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8" w:rsidRPr="003D1918" w:rsidRDefault="003D1918" w:rsidP="003D1918">
      <w:pPr>
        <w:spacing w:before="156"/>
        <w:ind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D1918">
        <w:rPr>
          <w:rFonts w:asciiTheme="minorEastAsia" w:eastAsiaTheme="minorEastAsia" w:hAnsiTheme="minorEastAsia" w:hint="eastAsia"/>
          <w:b/>
          <w:sz w:val="32"/>
          <w:szCs w:val="32"/>
        </w:rPr>
        <w:t>中国再生塑料行业发展报告（2019-2020）</w:t>
      </w:r>
    </w:p>
    <w:p w:rsidR="003D1918" w:rsidRPr="003D1918" w:rsidRDefault="003D1918" w:rsidP="003D1918">
      <w:pPr>
        <w:pStyle w:val="a0"/>
        <w:spacing w:before="156"/>
        <w:ind w:firstLine="321"/>
        <w:jc w:val="center"/>
        <w:rPr>
          <w:b/>
          <w:sz w:val="32"/>
          <w:szCs w:val="32"/>
        </w:rPr>
      </w:pPr>
      <w:r w:rsidRPr="003D1918">
        <w:rPr>
          <w:rFonts w:hint="eastAsia"/>
          <w:b/>
          <w:sz w:val="32"/>
          <w:szCs w:val="32"/>
        </w:rPr>
        <w:t>目</w:t>
      </w:r>
      <w:r w:rsidRPr="003D1918">
        <w:rPr>
          <w:rFonts w:hint="eastAsia"/>
          <w:b/>
          <w:sz w:val="32"/>
          <w:szCs w:val="32"/>
        </w:rPr>
        <w:t xml:space="preserve"> </w:t>
      </w:r>
      <w:r w:rsidRPr="003D1918">
        <w:rPr>
          <w:rFonts w:hint="eastAsia"/>
          <w:b/>
          <w:sz w:val="32"/>
          <w:szCs w:val="32"/>
        </w:rPr>
        <w:t>录</w:t>
      </w:r>
    </w:p>
    <w:p w:rsidR="003D1918" w:rsidRDefault="003D1918" w:rsidP="009C45B5">
      <w:pPr>
        <w:spacing w:before="156"/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340F8F" w:rsidRPr="009C45B5" w:rsidRDefault="00912C84" w:rsidP="009C45B5">
      <w:pPr>
        <w:spacing w:before="156"/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行业基础篇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2019年中国再生塑料行业发展概况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9C45B5">
        <w:rPr>
          <w:rFonts w:asciiTheme="minorEastAsia" w:eastAsiaTheme="minorEastAsia" w:hAnsiTheme="minorEastAsia"/>
          <w:sz w:val="24"/>
          <w:szCs w:val="24"/>
        </w:rPr>
        <w:t>1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中国废塑料</w:t>
      </w:r>
      <w:r w:rsidR="00356FDB" w:rsidRPr="009C45B5">
        <w:rPr>
          <w:rFonts w:asciiTheme="minorEastAsia" w:eastAsiaTheme="minorEastAsia" w:hAnsiTheme="minorEastAsia" w:hint="eastAsia"/>
          <w:sz w:val="24"/>
          <w:szCs w:val="24"/>
        </w:rPr>
        <w:t>产生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总体概况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中国再生塑料行业发展状况</w:t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C45B5">
        <w:rPr>
          <w:rFonts w:asciiTheme="minorEastAsia" w:eastAsiaTheme="minorEastAsia" w:hAnsiTheme="minorEastAsia"/>
          <w:sz w:val="24"/>
          <w:szCs w:val="24"/>
        </w:rPr>
        <w:t>1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中国再生塑料行业发展历程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C45B5">
        <w:rPr>
          <w:rFonts w:asciiTheme="minorEastAsia" w:eastAsiaTheme="minorEastAsia" w:hAnsiTheme="minorEastAsia"/>
          <w:sz w:val="24"/>
          <w:szCs w:val="24"/>
        </w:rPr>
        <w:t>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中国再生塑料行业回收利用流程</w:t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C45B5">
        <w:rPr>
          <w:rFonts w:asciiTheme="minorEastAsia" w:eastAsiaTheme="minorEastAsia" w:hAnsiTheme="minor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中国再生塑料主要生产工艺</w:t>
      </w:r>
    </w:p>
    <w:p w:rsidR="00340F8F" w:rsidRPr="009C45B5" w:rsidRDefault="00340F8F" w:rsidP="009C45B5">
      <w:pPr>
        <w:pStyle w:val="a0"/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C45B5">
        <w:rPr>
          <w:rFonts w:asciiTheme="minorEastAsia" w:eastAsiaTheme="minorEastAsia" w:hAnsiTheme="minorEastAsia"/>
          <w:sz w:val="24"/>
          <w:szCs w:val="24"/>
        </w:rPr>
        <w:t>4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中国再生塑料行业设备发展现状</w:t>
      </w:r>
    </w:p>
    <w:p w:rsidR="00340F8F" w:rsidRPr="009C45B5" w:rsidRDefault="00340F8F" w:rsidP="009C45B5">
      <w:pPr>
        <w:pStyle w:val="a0"/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1.2.5</w:t>
      </w:r>
      <w:r w:rsidR="009C45B5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C45B5">
        <w:rPr>
          <w:rFonts w:asciiTheme="minorEastAsia" w:eastAsiaTheme="minorEastAsia" w:hAnsiTheme="minorEastAsia"/>
          <w:sz w:val="24"/>
          <w:szCs w:val="24"/>
        </w:rPr>
        <w:t>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年中国再生塑料行业基本状况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9C45B5">
        <w:rPr>
          <w:rFonts w:asciiTheme="minorEastAsia" w:eastAsiaTheme="minorEastAsia" w:hAnsiTheme="minorEastAsia"/>
          <w:sz w:val="24"/>
          <w:szCs w:val="24"/>
        </w:rPr>
        <w:t>2</w:t>
      </w:r>
      <w:r w:rsidR="009C45B5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56FDB" w:rsidRPr="009C45B5">
        <w:rPr>
          <w:rFonts w:asciiTheme="minorEastAsia" w:eastAsiaTheme="minorEastAsia" w:hAnsiTheme="minorEastAsia" w:hint="eastAsia"/>
          <w:sz w:val="24"/>
          <w:szCs w:val="24"/>
        </w:rPr>
        <w:t>2019年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再生塑料行业发展特点及问题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9C45B5">
        <w:rPr>
          <w:rFonts w:asciiTheme="minorEastAsia" w:eastAsiaTheme="minorEastAsia" w:hAnsiTheme="minor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再生塑料行业发展环境及趋势分析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2019年中国再生塑料行业相关政策及影响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2.1 2019年中国再生塑料行业政策分析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2.1.1 2019年中国再生塑料行业政策关键词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2.1.</w:t>
      </w:r>
      <w:r w:rsidRPr="009C45B5">
        <w:rPr>
          <w:rFonts w:asciiTheme="minorEastAsia" w:eastAsiaTheme="minorEastAsia" w:hAnsiTheme="minorEastAsia"/>
          <w:sz w:val="24"/>
          <w:szCs w:val="24"/>
        </w:rPr>
        <w:t>2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2019年再生塑料行业相关政策时间轴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2.2 2019年中国再生塑料行业进口政策分析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2.3 中国再生塑料行业政策对全球行业的影响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AB3F3A" w:rsidRPr="009C45B5" w:rsidRDefault="00AB3F3A" w:rsidP="009C45B5">
      <w:pPr>
        <w:pStyle w:val="a0"/>
        <w:spacing w:before="156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   2.4 巴塞尔公约</w:t>
      </w:r>
      <w:r w:rsidR="003D1918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修改对全球废塑料格局影响</w:t>
      </w:r>
    </w:p>
    <w:p w:rsidR="00340F8F" w:rsidRPr="009C45B5" w:rsidRDefault="00912C84" w:rsidP="009C45B5">
      <w:pPr>
        <w:pStyle w:val="a0"/>
        <w:spacing w:before="156"/>
        <w:ind w:firstLine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回收篇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2019年中国废塑料回收基本情况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 2019年中国废塑料主流产品回收情况</w:t>
      </w:r>
    </w:p>
    <w:p w:rsidR="00912C84" w:rsidRPr="009C45B5" w:rsidRDefault="00340F8F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lastRenderedPageBreak/>
        <w:t>3.1.1</w:t>
      </w:r>
      <w:r w:rsidR="004E757B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中国电子电器塑料回收情况</w:t>
      </w:r>
    </w:p>
    <w:p w:rsidR="00912C84" w:rsidRPr="009C45B5" w:rsidRDefault="004E757B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3.1.2 中国汽车塑料回收情况</w:t>
      </w:r>
    </w:p>
    <w:p w:rsidR="00912C84" w:rsidRPr="009C45B5" w:rsidRDefault="004E757B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3.1.3 中国PET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毛瓶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回收情况</w:t>
      </w:r>
    </w:p>
    <w:p w:rsidR="00912C84" w:rsidRPr="009C45B5" w:rsidRDefault="004E757B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3.1.4 中国快递包装回收情况</w:t>
      </w:r>
    </w:p>
    <w:p w:rsidR="00912C84" w:rsidRPr="009C45B5" w:rsidRDefault="004E757B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3.1.5 医疗机构未被污染塑料输液瓶（袋）回收情况</w:t>
      </w:r>
    </w:p>
    <w:p w:rsidR="00912C84" w:rsidRPr="009C45B5" w:rsidRDefault="004E757B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3.1.6 农用薄膜回收情况</w:t>
      </w:r>
    </w:p>
    <w:p w:rsidR="00E526EF" w:rsidRPr="009C45B5" w:rsidRDefault="00A1177F" w:rsidP="009C45B5">
      <w:pPr>
        <w:pStyle w:val="a0"/>
        <w:spacing w:before="156"/>
        <w:ind w:firstLineChars="472" w:firstLine="1133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3.1.7 PP塑编包装回收情况</w:t>
      </w:r>
    </w:p>
    <w:p w:rsidR="00912C84" w:rsidRPr="009C45B5" w:rsidRDefault="00340F8F" w:rsidP="009C45B5">
      <w:pPr>
        <w:spacing w:before="156"/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4E757B" w:rsidRPr="009C45B5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2019年中国废塑料回收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基本情况</w:t>
      </w:r>
    </w:p>
    <w:p w:rsidR="00912C84" w:rsidRPr="009C45B5" w:rsidRDefault="00340F8F" w:rsidP="009C45B5">
      <w:pPr>
        <w:pStyle w:val="a0"/>
        <w:spacing w:before="156"/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3.</w:t>
      </w:r>
      <w:r w:rsidR="004E757B" w:rsidRPr="009C45B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 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年中国废塑料回收区域结构</w:t>
      </w:r>
    </w:p>
    <w:p w:rsidR="00340F8F" w:rsidRPr="009C45B5" w:rsidRDefault="00340F8F" w:rsidP="009C45B5">
      <w:pPr>
        <w:pStyle w:val="a0"/>
        <w:spacing w:before="156"/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9C45B5">
        <w:rPr>
          <w:rFonts w:asciiTheme="minorEastAsia" w:eastAsiaTheme="minorEastAsia" w:hAnsiTheme="minorEastAsia"/>
          <w:sz w:val="24"/>
          <w:szCs w:val="24"/>
        </w:rPr>
        <w:t>4</w:t>
      </w:r>
      <w:r w:rsidR="009C45B5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年中国废塑料进口基本情况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E526EF" w:rsidRPr="009C45B5" w:rsidRDefault="007351CC" w:rsidP="009C45B5">
      <w:pPr>
        <w:pStyle w:val="a0"/>
        <w:spacing w:before="156"/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3.5 废塑料新型回收模式情况</w:t>
      </w:r>
    </w:p>
    <w:p w:rsidR="00340F8F" w:rsidRPr="009C45B5" w:rsidRDefault="00340F8F" w:rsidP="009C45B5">
      <w:pPr>
        <w:pStyle w:val="a0"/>
        <w:spacing w:before="156"/>
        <w:ind w:firstLineChars="337" w:firstLine="809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351CC" w:rsidRPr="009C45B5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7351CC"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2020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913F1F"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913F1F" w:rsidRPr="009C45B5">
        <w:rPr>
          <w:rFonts w:asciiTheme="minorEastAsia" w:eastAsiaTheme="minorEastAsia" w:hAnsiTheme="minorEastAsia"/>
          <w:sz w:val="24"/>
          <w:szCs w:val="24"/>
        </w:rPr>
        <w:t>5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年中国废塑料回收</w:t>
      </w:r>
      <w:r w:rsidR="009C45B5">
        <w:rPr>
          <w:rFonts w:asciiTheme="minorEastAsia" w:eastAsiaTheme="minorEastAsia" w:hAnsiTheme="minorEastAsia" w:hint="eastAsia"/>
          <w:sz w:val="24"/>
          <w:szCs w:val="24"/>
        </w:rPr>
        <w:t>情况预测</w:t>
      </w:r>
    </w:p>
    <w:p w:rsidR="00912C84" w:rsidRPr="009C45B5" w:rsidRDefault="009C45B5" w:rsidP="009C45B5">
      <w:pPr>
        <w:pStyle w:val="a0"/>
        <w:spacing w:before="156"/>
        <w:ind w:firstLineChars="300" w:firstLine="723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再生制造</w:t>
      </w:r>
      <w:r w:rsidR="00912C84" w:rsidRPr="009C45B5">
        <w:rPr>
          <w:rFonts w:asciiTheme="minorEastAsia" w:eastAsiaTheme="minorEastAsia" w:hAnsiTheme="minorEastAsia" w:hint="eastAsia"/>
          <w:b/>
          <w:sz w:val="24"/>
          <w:szCs w:val="24"/>
        </w:rPr>
        <w:t>篇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</w:t>
      </w:r>
      <w:r w:rsidRPr="009C45B5">
        <w:rPr>
          <w:rFonts w:asciiTheme="minorEastAsia" w:eastAsiaTheme="minorEastAsia" w:hAnsiTheme="minorEastAsia"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年中国废塑料加工利用情况</w:t>
      </w:r>
    </w:p>
    <w:p w:rsidR="00913F1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4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9C45B5">
        <w:rPr>
          <w:rFonts w:asciiTheme="minorEastAsia" w:eastAsiaTheme="minorEastAsia" w:hAnsiTheme="minorEastAsia"/>
          <w:sz w:val="24"/>
          <w:szCs w:val="24"/>
        </w:rPr>
        <w:t>1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2019年中国再生塑料行业开工率趋势变化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913F1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4.2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2019年中国再生塑料回收加工产品分类标准</w:t>
      </w:r>
    </w:p>
    <w:p w:rsidR="00340F8F" w:rsidRPr="009C45B5" w:rsidRDefault="00340F8F" w:rsidP="009C45B5">
      <w:pPr>
        <w:pStyle w:val="a0"/>
        <w:spacing w:before="156"/>
        <w:ind w:firstLine="24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9B7B94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4.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13F1F"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年中国塑料废塑料加工企业规模划分标准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4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2019年中国再生塑料回收加工现状及产量变化</w:t>
      </w:r>
    </w:p>
    <w:p w:rsidR="00340F8F" w:rsidRPr="009C45B5" w:rsidRDefault="00340F8F" w:rsidP="009C45B5">
      <w:pPr>
        <w:pStyle w:val="a0"/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C45B5">
        <w:rPr>
          <w:rFonts w:asciiTheme="minorEastAsia" w:eastAsiaTheme="minorEastAsia" w:hAnsiTheme="minorEastAsia"/>
          <w:sz w:val="24"/>
          <w:szCs w:val="24"/>
        </w:rPr>
        <w:t>.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913F1F"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年中国再生塑料主流产品加工情况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6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2019年再生颗粒进口现状与未来关注点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4.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13F1F"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/>
          <w:sz w:val="24"/>
          <w:szCs w:val="24"/>
        </w:rPr>
        <w:t>2020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年中国再生塑料加工（供应）预测</w:t>
      </w:r>
    </w:p>
    <w:p w:rsidR="00912C84" w:rsidRPr="009C45B5" w:rsidRDefault="009C45B5" w:rsidP="009C45B5">
      <w:pPr>
        <w:pStyle w:val="a0"/>
        <w:spacing w:before="156"/>
        <w:ind w:firstLine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再生产品消费</w:t>
      </w:r>
      <w:r w:rsidR="00912C84" w:rsidRPr="009C45B5">
        <w:rPr>
          <w:rFonts w:asciiTheme="minorEastAsia" w:eastAsiaTheme="minorEastAsia" w:hAnsiTheme="minorEastAsia" w:hint="eastAsia"/>
          <w:b/>
          <w:sz w:val="24"/>
          <w:szCs w:val="24"/>
        </w:rPr>
        <w:t>篇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</w:t>
      </w:r>
      <w:r w:rsidRPr="009C45B5">
        <w:rPr>
          <w:rFonts w:asciiTheme="minorEastAsia" w:eastAsiaTheme="minorEastAsia" w:hAnsiTheme="minorEastAsia"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年中国再生塑料消费结构特点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5.1 2019年中国再生塑料主要应用领域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5.2 2019年中国再生塑料消费区域变化趋势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lastRenderedPageBreak/>
        <w:t>5.3 2019年再生塑料与原生塑料消费特点关联分析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2019年中国再生塑料下游行业消费特点与发展方向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6.1 2019年中国农膜行业消费特点与发展方向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6.2 2019年中国管材行业消费特点与发展方向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6.3 2019年中国塑编行业消费特点与发展方向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6.4 2019年中国电子电器及家电行业消费特点与发展方向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6.5 2019年中国汽车行业消费特点与发展方向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6.6 2019年中国一次性包装（膜）消费特点与发展方向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6.7 2019年中国再生化纤行业发展状况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8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中国塑料制品及其他新兴应用行业发展方向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9C45B5">
        <w:rPr>
          <w:rFonts w:asciiTheme="minorEastAsia" w:eastAsiaTheme="minorEastAsia" w:hAnsiTheme="minorEastAsia"/>
          <w:sz w:val="24"/>
          <w:szCs w:val="24"/>
        </w:rPr>
        <w:t>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20</w:t>
      </w:r>
      <w:r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年中国再生塑料需求预测分析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912C84" w:rsidRPr="009C45B5" w:rsidRDefault="00912C84" w:rsidP="009C45B5">
      <w:pPr>
        <w:pStyle w:val="a0"/>
        <w:spacing w:before="156"/>
        <w:ind w:firstLine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市场</w:t>
      </w:r>
      <w:r w:rsidR="009C45B5">
        <w:rPr>
          <w:rFonts w:asciiTheme="minorEastAsia" w:eastAsiaTheme="minorEastAsia" w:hAnsiTheme="minorEastAsia" w:hint="eastAsia"/>
          <w:b/>
          <w:sz w:val="24"/>
          <w:szCs w:val="24"/>
        </w:rPr>
        <w:t>行情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篇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2019年中国再生塑料行业市场运行特点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pStyle w:val="a0"/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7.1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 201</w:t>
      </w:r>
      <w:r w:rsidRPr="009C45B5">
        <w:rPr>
          <w:rFonts w:asciiTheme="minorEastAsia" w:eastAsiaTheme="minorEastAsia" w:hAnsiTheme="minorEastAsia"/>
          <w:sz w:val="24"/>
          <w:szCs w:val="24"/>
        </w:rPr>
        <w:t>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年中国再生塑料交易模式及交易量简析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7.</w:t>
      </w:r>
      <w:r w:rsidR="009C45B5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 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年中国再生塑料下游工厂采购因素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7.</w:t>
      </w:r>
      <w:r w:rsidR="009C45B5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 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年中国再生塑料行业经营壁垒及竞争形势</w:t>
      </w:r>
    </w:p>
    <w:p w:rsidR="00340F8F" w:rsidRPr="009C45B5" w:rsidRDefault="00340F8F" w:rsidP="009C45B5">
      <w:pPr>
        <w:pStyle w:val="a0"/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7.</w:t>
      </w:r>
      <w:r w:rsidR="009C45B5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9C45B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2019年中国再生塑料行业主流产品盈利变化</w:t>
      </w:r>
    </w:p>
    <w:p w:rsidR="00340F8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章 2019年中国再生塑料市场价格回顾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8.1 2019年中国再生塑料市场价格回顾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8.2 2019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年中国再生塑料价格影响因素</w:t>
      </w:r>
    </w:p>
    <w:p w:rsidR="00340F8F" w:rsidRPr="009C45B5" w:rsidRDefault="00340F8F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/>
          <w:sz w:val="24"/>
          <w:szCs w:val="24"/>
        </w:rPr>
        <w:t>8.3 2019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年相关产品关联性分析</w:t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8.</w:t>
      </w:r>
      <w:r w:rsidRPr="009C45B5">
        <w:rPr>
          <w:rFonts w:asciiTheme="minorEastAsia" w:eastAsiaTheme="minorEastAsia" w:hAnsiTheme="minor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.1 2019年中国再生通用塑料与原料价格相关性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340F8F" w:rsidP="009C45B5">
      <w:pPr>
        <w:spacing w:before="156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8.</w:t>
      </w:r>
      <w:r w:rsidRPr="009C45B5">
        <w:rPr>
          <w:rFonts w:asciiTheme="minorEastAsia" w:eastAsiaTheme="minorEastAsia" w:hAnsiTheme="minorEastAsia"/>
          <w:sz w:val="24"/>
          <w:szCs w:val="24"/>
        </w:rPr>
        <w:t>3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>.2 2019年中国再生工程塑料与原料价格相关性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912C84" w:rsidRPr="009C45B5" w:rsidRDefault="00912C84" w:rsidP="009C45B5">
      <w:pPr>
        <w:pStyle w:val="a0"/>
        <w:spacing w:before="156"/>
        <w:ind w:firstLine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展望篇</w:t>
      </w:r>
    </w:p>
    <w:p w:rsidR="00913F1F" w:rsidRPr="009C45B5" w:rsidRDefault="00340F8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章 </w:t>
      </w:r>
      <w:r w:rsidR="00913F1F" w:rsidRPr="009C45B5">
        <w:rPr>
          <w:rFonts w:asciiTheme="minorEastAsia" w:eastAsiaTheme="minorEastAsia" w:hAnsiTheme="minorEastAsia" w:hint="eastAsia"/>
          <w:sz w:val="24"/>
          <w:szCs w:val="24"/>
        </w:rPr>
        <w:t>2020中国再生塑料市场展望</w:t>
      </w:r>
    </w:p>
    <w:p w:rsidR="00912C84" w:rsidRPr="009C45B5" w:rsidRDefault="00913F1F" w:rsidP="009C45B5">
      <w:pPr>
        <w:pStyle w:val="a0"/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lastRenderedPageBreak/>
        <w:t>9.1 影响中国再生塑料主要产品价格的因素分析</w:t>
      </w:r>
    </w:p>
    <w:p w:rsidR="00912C84" w:rsidRPr="009C45B5" w:rsidRDefault="00913F1F" w:rsidP="009C45B5">
      <w:pPr>
        <w:pStyle w:val="a0"/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9.2 2020年再生塑料主要产品价格及走势预测</w:t>
      </w:r>
    </w:p>
    <w:p w:rsidR="00340F8F" w:rsidRPr="009C45B5" w:rsidRDefault="00913F1F" w:rsidP="009C45B5">
      <w:pPr>
        <w:spacing w:before="156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B3F3A" w:rsidRPr="009C45B5">
        <w:rPr>
          <w:rFonts w:asciiTheme="minorEastAsia" w:eastAsiaTheme="minorEastAsia" w:hAnsiTheme="minorEastAsia" w:hint="eastAsia"/>
          <w:sz w:val="24"/>
          <w:szCs w:val="24"/>
        </w:rPr>
        <w:t>十</w:t>
      </w:r>
      <w:r w:rsidRPr="009C45B5">
        <w:rPr>
          <w:rFonts w:asciiTheme="minorEastAsia" w:eastAsiaTheme="minorEastAsia" w:hAnsiTheme="minorEastAsia" w:hint="eastAsia"/>
          <w:sz w:val="24"/>
          <w:szCs w:val="24"/>
        </w:rPr>
        <w:t xml:space="preserve">章 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340F8F"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-2021年再生塑料市场行业前景与投资特点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EC014A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.1 20</w:t>
      </w:r>
      <w:r w:rsidR="00340F8F"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-2021年中国再生塑料行业即将发生的变化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EC014A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.2 20</w:t>
      </w:r>
      <w:r w:rsidR="00340F8F"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-2021年中国再生塑料行业面临的机遇与挑战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340F8F" w:rsidRPr="009C45B5" w:rsidRDefault="00EC014A" w:rsidP="009C45B5">
      <w:pPr>
        <w:spacing w:before="156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C45B5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.3 20</w:t>
      </w:r>
      <w:r w:rsidR="00340F8F" w:rsidRPr="009C45B5">
        <w:rPr>
          <w:rFonts w:asciiTheme="minorEastAsia" w:eastAsiaTheme="minorEastAsia" w:hAnsiTheme="minorEastAsia"/>
          <w:sz w:val="24"/>
          <w:szCs w:val="24"/>
        </w:rPr>
        <w:t>20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>-2021年中国再生塑料企业投资特点</w:t>
      </w:r>
      <w:r w:rsidR="00340F8F" w:rsidRPr="009C45B5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912C84" w:rsidRPr="009C45B5" w:rsidRDefault="00912C84" w:rsidP="009C45B5">
      <w:pPr>
        <w:spacing w:before="156"/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/>
          <w:b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年中国再生塑料大事记</w:t>
      </w:r>
      <w:r w:rsidRPr="009C45B5">
        <w:rPr>
          <w:rFonts w:asciiTheme="minorEastAsia" w:eastAsiaTheme="minorEastAsia" w:hAnsiTheme="minorEastAsia"/>
          <w:b/>
          <w:sz w:val="24"/>
          <w:szCs w:val="24"/>
        </w:rPr>
        <w:tab/>
      </w:r>
    </w:p>
    <w:p w:rsidR="00912C84" w:rsidRPr="009C45B5" w:rsidRDefault="00912C84" w:rsidP="009C45B5">
      <w:pPr>
        <w:spacing w:before="156"/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9C45B5">
        <w:rPr>
          <w:rFonts w:asciiTheme="minorEastAsia" w:eastAsiaTheme="minorEastAsia" w:hAnsiTheme="minorEastAsia"/>
          <w:b/>
          <w:sz w:val="24"/>
          <w:szCs w:val="24"/>
        </w:rPr>
        <w:t>2019</w:t>
      </w:r>
      <w:r w:rsidRPr="009C45B5">
        <w:rPr>
          <w:rFonts w:asciiTheme="minorEastAsia" w:eastAsiaTheme="minorEastAsia" w:hAnsiTheme="minorEastAsia" w:hint="eastAsia"/>
          <w:b/>
          <w:sz w:val="24"/>
          <w:szCs w:val="24"/>
        </w:rPr>
        <w:t>年国家发布再生塑料行业相关政策汇总</w:t>
      </w:r>
      <w:r w:rsidRPr="009C45B5">
        <w:rPr>
          <w:rFonts w:asciiTheme="minorEastAsia" w:eastAsiaTheme="minorEastAsia" w:hAnsiTheme="minorEastAsia"/>
          <w:b/>
          <w:sz w:val="24"/>
          <w:szCs w:val="24"/>
        </w:rPr>
        <w:t>.</w:t>
      </w:r>
    </w:p>
    <w:p w:rsidR="003D1918" w:rsidRPr="00835C6C" w:rsidRDefault="003D1918" w:rsidP="00835C6C">
      <w:pPr>
        <w:pStyle w:val="a0"/>
        <w:spacing w:before="156"/>
        <w:ind w:firstLine="210"/>
      </w:pPr>
    </w:p>
    <w:p w:rsidR="003D1918" w:rsidRPr="003D1918" w:rsidRDefault="00114328" w:rsidP="003D1918">
      <w:pPr>
        <w:pStyle w:val="a0"/>
        <w:spacing w:before="156"/>
        <w:ind w:firstLine="210"/>
      </w:pPr>
      <w:r>
        <w:rPr>
          <w:rFonts w:hint="eastAsia"/>
        </w:rPr>
        <w:t>注：目录可能会根据最终报告内容进行顺序调整或小幅变动，以最终报告发布</w:t>
      </w:r>
      <w:r w:rsidR="003D1918">
        <w:rPr>
          <w:rFonts w:hint="eastAsia"/>
        </w:rPr>
        <w:t>内容为准。</w:t>
      </w:r>
    </w:p>
    <w:sectPr w:rsidR="003D1918" w:rsidRPr="003D1918" w:rsidSect="00805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9C" w:rsidRDefault="00B2159C" w:rsidP="00340F8F">
      <w:pPr>
        <w:spacing w:before="120" w:line="240" w:lineRule="auto"/>
      </w:pPr>
      <w:r>
        <w:separator/>
      </w:r>
    </w:p>
  </w:endnote>
  <w:endnote w:type="continuationSeparator" w:id="1">
    <w:p w:rsidR="00B2159C" w:rsidRDefault="00B2159C" w:rsidP="00340F8F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Default="00835C6C">
    <w:pPr>
      <w:pStyle w:val="a5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Default="006C443A">
    <w:pPr>
      <w:pStyle w:val="a5"/>
      <w:spacing w:before="120"/>
      <w:ind w:firstLine="360"/>
      <w:jc w:val="center"/>
    </w:pPr>
    <w:r>
      <w:fldChar w:fldCharType="begin"/>
    </w:r>
    <w:r w:rsidR="00C86080">
      <w:instrText xml:space="preserve"> PAGE   \* MERGEFORMAT </w:instrText>
    </w:r>
    <w:r>
      <w:fldChar w:fldCharType="separate"/>
    </w:r>
    <w:r w:rsidR="00835C6C" w:rsidRPr="00835C6C">
      <w:rPr>
        <w:noProof/>
        <w:lang w:val="zh-CN"/>
      </w:rPr>
      <w:t>4</w:t>
    </w:r>
    <w:r>
      <w:fldChar w:fldCharType="end"/>
    </w:r>
  </w:p>
  <w:p w:rsidR="005220C7" w:rsidRDefault="00835C6C">
    <w:pPr>
      <w:pStyle w:val="a5"/>
      <w:spacing w:before="12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Default="006C443A">
    <w:pPr>
      <w:pStyle w:val="a5"/>
      <w:spacing w:before="120"/>
      <w:ind w:firstLine="360"/>
      <w:jc w:val="center"/>
    </w:pPr>
    <w:r w:rsidRPr="006C443A">
      <w:fldChar w:fldCharType="begin"/>
    </w:r>
    <w:r w:rsidR="00C86080">
      <w:instrText xml:space="preserve"> PAGE   \* MERGEFORMAT </w:instrText>
    </w:r>
    <w:r w:rsidRPr="006C443A">
      <w:fldChar w:fldCharType="separate"/>
    </w:r>
    <w:r w:rsidR="00C86080">
      <w:rPr>
        <w:lang w:val="zh-CN"/>
      </w:rPr>
      <w:t>I</w:t>
    </w:r>
    <w:r>
      <w:rPr>
        <w:lang w:val="zh-CN"/>
      </w:rPr>
      <w:fldChar w:fldCharType="end"/>
    </w:r>
  </w:p>
  <w:p w:rsidR="005220C7" w:rsidRDefault="00835C6C">
    <w:pPr>
      <w:pStyle w:val="a5"/>
      <w:spacing w:before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9C" w:rsidRDefault="00B2159C" w:rsidP="00340F8F">
      <w:pPr>
        <w:spacing w:before="120" w:line="240" w:lineRule="auto"/>
      </w:pPr>
      <w:r>
        <w:separator/>
      </w:r>
    </w:p>
  </w:footnote>
  <w:footnote w:type="continuationSeparator" w:id="1">
    <w:p w:rsidR="00B2159C" w:rsidRDefault="00B2159C" w:rsidP="00340F8F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Default="00835C6C">
    <w:pPr>
      <w:pStyle w:val="a4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Pr="00512658" w:rsidRDefault="00C86080">
    <w:pPr>
      <w:widowControl/>
      <w:pBdr>
        <w:bottom w:val="single" w:sz="4" w:space="1" w:color="auto"/>
      </w:pBdr>
      <w:spacing w:beforeLines="0" w:line="240" w:lineRule="auto"/>
      <w:ind w:firstLineChars="0" w:firstLine="0"/>
      <w:jc w:val="center"/>
      <w:rPr>
        <w:rFonts w:ascii="宋体" w:hAnsi="宋体" w:cs="宋体"/>
        <w:kern w:val="0"/>
        <w:sz w:val="18"/>
        <w:szCs w:val="18"/>
      </w:rPr>
    </w:pPr>
    <w:bookmarkStart w:id="0" w:name="_GoBack"/>
    <w:r>
      <w:rPr>
        <w:rFonts w:ascii="宋体" w:hAnsi="宋体" w:cs="宋体"/>
        <w:kern w:val="0"/>
        <w:sz w:val="18"/>
        <w:szCs w:val="18"/>
      </w:rPr>
      <w:t>中国再生塑料行业发展报告（2019</w:t>
    </w:r>
    <w:r>
      <w:rPr>
        <w:rFonts w:ascii="宋体" w:hAnsi="宋体" w:cs="宋体" w:hint="eastAsia"/>
        <w:kern w:val="0"/>
        <w:sz w:val="18"/>
        <w:szCs w:val="18"/>
      </w:rPr>
      <w:t>-</w:t>
    </w:r>
    <w:r>
      <w:rPr>
        <w:rFonts w:ascii="宋体" w:hAnsi="宋体" w:cs="宋体"/>
        <w:kern w:val="0"/>
        <w:sz w:val="18"/>
        <w:szCs w:val="18"/>
      </w:rPr>
      <w:t>20</w:t>
    </w:r>
    <w:r w:rsidR="009C45B5">
      <w:rPr>
        <w:rFonts w:ascii="宋体" w:hAnsi="宋体" w:cs="宋体" w:hint="eastAsia"/>
        <w:kern w:val="0"/>
        <w:sz w:val="18"/>
        <w:szCs w:val="18"/>
      </w:rPr>
      <w:t>2</w:t>
    </w:r>
    <w:r>
      <w:rPr>
        <w:rFonts w:ascii="宋体" w:hAnsi="宋体" w:cs="宋体" w:hint="eastAsia"/>
        <w:kern w:val="0"/>
        <w:sz w:val="18"/>
        <w:szCs w:val="18"/>
      </w:rPr>
      <w:t>0</w:t>
    </w:r>
    <w:r>
      <w:rPr>
        <w:rFonts w:ascii="宋体" w:hAnsi="宋体" w:cs="宋体"/>
        <w:kern w:val="0"/>
        <w:sz w:val="18"/>
        <w:szCs w:val="18"/>
      </w:rPr>
      <w:t>）</w:t>
    </w:r>
    <w:bookmarkEnd w:id="0"/>
  </w:p>
  <w:p w:rsidR="005220C7" w:rsidRDefault="00835C6C">
    <w:pPr>
      <w:pStyle w:val="a4"/>
      <w:pBdr>
        <w:bottom w:val="none" w:sz="0" w:space="0" w:color="auto"/>
      </w:pBdr>
      <w:spacing w:before="12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C7" w:rsidRDefault="00835C6C">
    <w:pPr>
      <w:pStyle w:val="a4"/>
      <w:spacing w:before="120"/>
      <w:ind w:firstLine="360"/>
    </w:pPr>
  </w:p>
  <w:p w:rsidR="005220C7" w:rsidRDefault="00835C6C">
    <w:pPr>
      <w:pStyle w:val="a4"/>
      <w:pBdr>
        <w:bottom w:val="none" w:sz="0" w:space="0" w:color="auto"/>
      </w:pBdr>
      <w:spacing w:before="12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8F"/>
    <w:rsid w:val="0007593A"/>
    <w:rsid w:val="000C2D81"/>
    <w:rsid w:val="00114328"/>
    <w:rsid w:val="0015160F"/>
    <w:rsid w:val="00340F8F"/>
    <w:rsid w:val="00356FDB"/>
    <w:rsid w:val="003D1918"/>
    <w:rsid w:val="003F6718"/>
    <w:rsid w:val="004E757B"/>
    <w:rsid w:val="006C443A"/>
    <w:rsid w:val="007351CC"/>
    <w:rsid w:val="00835C6C"/>
    <w:rsid w:val="00912C84"/>
    <w:rsid w:val="00913F1F"/>
    <w:rsid w:val="009848A8"/>
    <w:rsid w:val="009B7B94"/>
    <w:rsid w:val="009C45B5"/>
    <w:rsid w:val="00A1177F"/>
    <w:rsid w:val="00AB3F3A"/>
    <w:rsid w:val="00B2159C"/>
    <w:rsid w:val="00C86080"/>
    <w:rsid w:val="00D41FB3"/>
    <w:rsid w:val="00DE33E0"/>
    <w:rsid w:val="00E526EF"/>
    <w:rsid w:val="00EC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0F8F"/>
    <w:pPr>
      <w:widowControl w:val="0"/>
      <w:spacing w:beforeLines="50" w:line="300" w:lineRule="auto"/>
      <w:ind w:firstLineChars="200" w:firstLine="42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340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340F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40F8F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40F8F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40F8F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40F8F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unhideWhenUsed/>
    <w:rsid w:val="00340F8F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rsid w:val="00340F8F"/>
  </w:style>
  <w:style w:type="paragraph" w:styleId="a7">
    <w:name w:val="Balloon Text"/>
    <w:basedOn w:val="a"/>
    <w:link w:val="Char3"/>
    <w:uiPriority w:val="99"/>
    <w:semiHidden/>
    <w:unhideWhenUsed/>
    <w:rsid w:val="009B7B94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9B7B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6</cp:revision>
  <cp:lastPrinted>2019-12-27T01:11:00Z</cp:lastPrinted>
  <dcterms:created xsi:type="dcterms:W3CDTF">2019-12-26T12:08:00Z</dcterms:created>
  <dcterms:modified xsi:type="dcterms:W3CDTF">2020-01-13T07:50:00Z</dcterms:modified>
</cp:coreProperties>
</file>