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</w:rPr>
        <w:t>消费品塑料软包装回收名录产品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申请表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20"/>
        <w:gridCol w:w="1941"/>
        <w:gridCol w:w="2244"/>
        <w:gridCol w:w="2076"/>
        <w:gridCol w:w="244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品  牌</w:t>
            </w:r>
          </w:p>
        </w:tc>
        <w:tc>
          <w:tcPr>
            <w:tcW w:w="7030" w:type="dxa"/>
            <w:gridSpan w:val="3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11215" w:type="dxa"/>
            <w:gridSpan w:val="5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项目对接人</w:t>
            </w:r>
          </w:p>
        </w:tc>
        <w:tc>
          <w:tcPr>
            <w:tcW w:w="1941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产品类型1</w:t>
            </w:r>
          </w:p>
        </w:tc>
        <w:tc>
          <w:tcPr>
            <w:tcW w:w="12835" w:type="dxa"/>
            <w:gridSpan w:val="6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日化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卫材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食品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饮料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快递物流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电子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服装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其它（请说明）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产品1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产品2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产品3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产品类型2</w:t>
            </w:r>
          </w:p>
        </w:tc>
        <w:tc>
          <w:tcPr>
            <w:tcW w:w="12835" w:type="dxa"/>
            <w:gridSpan w:val="6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日化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卫材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食品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饮料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快递物流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电子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 xml:space="preserve">服装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其它（请说明）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产品1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产品2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产品3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包装预估克重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包装材质说明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1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rPr>
                <w:rFonts w:hint="default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218" w:firstLineChars="104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注：产品列表不足时可扩展。</w:t>
      </w:r>
    </w:p>
    <w:p>
      <w:pPr>
        <w:ind w:left="0" w:leftChars="0" w:firstLine="291" w:firstLineChars="104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ind w:left="0" w:leftChars="0" w:firstLine="292" w:firstLineChars="104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产品要求:</w:t>
      </w:r>
    </w:p>
    <w:p>
      <w:p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1、包装主体材质PE≥80%，不含有除聚烯烃类材料以外的材料，如PET，尼龙，纸，铝等；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添加剂≤5%（添加剂含量为实际有效组分在整个包装中的含量。添加剂包括抗氧化剂、紫外线稳定剂、荧光增白剂、增塑剂、阻燃剂、开口剂、爽滑剂等。）；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阻隔层≦5%，不含金属阻隔层；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油墨重量占比：&lt;5%；</w:t>
      </w:r>
      <w:bookmarkStart w:id="1" w:name="_GoBack"/>
      <w:bookmarkEnd w:id="1"/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复合胶水重量占比：&lt;5%；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标签材质：与主体材料同一材质为宜，如果不同材质面积占比要&lt;30%，且易分离；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其他配件（袋嘴、拉链等）：与主体材料同一材质为宜，如果不同材质要与主体材料易分离；</w:t>
      </w:r>
    </w:p>
    <w:p>
      <w:pPr>
        <w:numPr>
          <w:ilvl w:val="0"/>
          <w:numId w:val="1"/>
        </w:numPr>
        <w:ind w:left="0" w:leftChars="0" w:firstLine="291" w:firstLineChars="104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消费品塑料软包装回收名录产品包含二次包装，如：收缩膜、快递包装等。</w:t>
      </w:r>
    </w:p>
    <w:p>
      <w:pPr>
        <w:numPr>
          <w:ilvl w:val="0"/>
          <w:numId w:val="0"/>
        </w:numP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43C07"/>
    <w:multiLevelType w:val="singleLevel"/>
    <w:tmpl w:val="DE343C0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B5734"/>
    <w:rsid w:val="4D25224F"/>
    <w:rsid w:val="6503617E"/>
    <w:rsid w:val="6DB62080"/>
    <w:rsid w:val="766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2022-05-30T05:49:00Z</dcterms:created>
  <dc:creator>47636</dc:creator>
  <cp:lastModifiedBy>47636</cp:lastModifiedBy>
  <dcterms:modified xsi:type="dcterms:W3CDTF">2022-05-31T08:45:42Z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F0452AE288E649A68EF0C372402B4326</vt:lpwstr>
  </property>
</Properties>
</file>