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6C" w:rsidRDefault="00A10D34" w:rsidP="00A32E4E">
      <w:pPr>
        <w:ind w:firstLineChars="2328" w:firstLine="6518"/>
        <w:rPr>
          <w:rFonts w:eastAsia="仿宋_GB2312"/>
          <w:sz w:val="28"/>
        </w:rPr>
      </w:pPr>
      <w:r>
        <w:rPr>
          <w:rFonts w:eastAsia="仿宋_GB2312" w:hint="eastAsia"/>
          <w:sz w:val="28"/>
        </w:rPr>
        <w:t>编号：</w:t>
      </w:r>
      <w:bookmarkStart w:id="0" w:name="page1"/>
      <w:bookmarkEnd w:id="0"/>
    </w:p>
    <w:p w:rsidR="00084E6C" w:rsidRDefault="00A10D34" w:rsidP="00A32E4E">
      <w:pPr>
        <w:ind w:firstLineChars="2328" w:firstLine="6518"/>
        <w:rPr>
          <w:rFonts w:eastAsia="仿宋_GB2312"/>
          <w:sz w:val="28"/>
        </w:rPr>
      </w:pPr>
      <w:r>
        <w:rPr>
          <w:rFonts w:eastAsia="仿宋_GB2312" w:hint="eastAsia"/>
          <w:sz w:val="28"/>
        </w:rPr>
        <w:t>Number:</w:t>
      </w:r>
    </w:p>
    <w:p w:rsidR="00084E6C" w:rsidRDefault="00084E6C">
      <w:pPr>
        <w:spacing w:line="240" w:lineRule="atLeast"/>
        <w:ind w:left="2340" w:right="1960"/>
        <w:jc w:val="right"/>
        <w:rPr>
          <w:rFonts w:ascii="Arial" w:hAnsi="Arial"/>
          <w:b/>
          <w:sz w:val="36"/>
        </w:rPr>
      </w:pPr>
    </w:p>
    <w:p w:rsidR="00084E6C" w:rsidRDefault="00084E6C">
      <w:pPr>
        <w:spacing w:line="240" w:lineRule="atLeast"/>
        <w:ind w:left="2340"/>
        <w:rPr>
          <w:rFonts w:ascii="Arial" w:hAnsi="Arial"/>
          <w:b/>
          <w:sz w:val="36"/>
        </w:rPr>
      </w:pPr>
    </w:p>
    <w:p w:rsidR="00084E6C" w:rsidRDefault="00084E6C">
      <w:pPr>
        <w:spacing w:line="240" w:lineRule="atLeast"/>
        <w:ind w:left="2340"/>
        <w:rPr>
          <w:rFonts w:ascii="Arial" w:hAnsi="Arial"/>
          <w:b/>
          <w:sz w:val="36"/>
        </w:rPr>
      </w:pPr>
    </w:p>
    <w:p w:rsidR="00084E6C" w:rsidRPr="00A32E4E" w:rsidRDefault="00A10D34">
      <w:pPr>
        <w:spacing w:line="360" w:lineRule="auto"/>
        <w:jc w:val="center"/>
        <w:textAlignment w:val="baseline"/>
        <w:rPr>
          <w:rFonts w:ascii="仿宋" w:eastAsia="仿宋" w:hAnsi="仿宋"/>
          <w:b/>
          <w:sz w:val="36"/>
          <w:szCs w:val="36"/>
        </w:rPr>
      </w:pPr>
      <w:r w:rsidRPr="00A32E4E">
        <w:rPr>
          <w:rFonts w:ascii="仿宋" w:eastAsia="仿宋" w:hAnsi="仿宋" w:hint="eastAsia"/>
          <w:b/>
          <w:sz w:val="36"/>
          <w:szCs w:val="36"/>
        </w:rPr>
        <w:t>绿色再生塑料供应链联合工作组入组申请表</w:t>
      </w:r>
    </w:p>
    <w:p w:rsidR="00084E6C" w:rsidRPr="00A32E4E" w:rsidRDefault="00A10D34">
      <w:pPr>
        <w:spacing w:line="360" w:lineRule="auto"/>
        <w:jc w:val="center"/>
        <w:textAlignment w:val="baseline"/>
        <w:rPr>
          <w:b/>
          <w:sz w:val="32"/>
          <w:szCs w:val="32"/>
        </w:rPr>
      </w:pPr>
      <w:r w:rsidRPr="00A32E4E">
        <w:rPr>
          <w:b/>
          <w:sz w:val="32"/>
          <w:szCs w:val="32"/>
        </w:rPr>
        <w:t>APPLICATION FOR GRPG MEMBERSHIP</w:t>
      </w:r>
    </w:p>
    <w:p w:rsidR="00084E6C" w:rsidRDefault="00084E6C">
      <w:pPr>
        <w:spacing w:line="200" w:lineRule="exact"/>
        <w:jc w:val="center"/>
        <w:rPr>
          <w:rFonts w:eastAsia="Times New Roman"/>
        </w:rPr>
      </w:pPr>
    </w:p>
    <w:p w:rsidR="00084E6C" w:rsidRDefault="00084E6C">
      <w:pPr>
        <w:spacing w:line="200" w:lineRule="exact"/>
        <w:jc w:val="center"/>
        <w:rPr>
          <w:rFonts w:eastAsia="Times New Roman"/>
        </w:rPr>
      </w:pPr>
    </w:p>
    <w:p w:rsidR="00084E6C" w:rsidRDefault="00084E6C">
      <w:pPr>
        <w:spacing w:line="200" w:lineRule="exact"/>
        <w:jc w:val="center"/>
        <w:rPr>
          <w:rFonts w:eastAsia="Times New Roman"/>
        </w:rPr>
      </w:pPr>
    </w:p>
    <w:p w:rsidR="00084E6C" w:rsidRDefault="00084E6C">
      <w:pPr>
        <w:spacing w:line="200" w:lineRule="exact"/>
        <w:jc w:val="center"/>
        <w:rPr>
          <w:rFonts w:eastAsia="Times New Roman"/>
        </w:rPr>
      </w:pPr>
    </w:p>
    <w:p w:rsidR="00084E6C" w:rsidRDefault="00084E6C">
      <w:pPr>
        <w:spacing w:line="200" w:lineRule="exact"/>
        <w:jc w:val="center"/>
        <w:rPr>
          <w:rFonts w:eastAsia="Times New Roman"/>
        </w:rPr>
      </w:pPr>
    </w:p>
    <w:p w:rsidR="00084E6C" w:rsidRDefault="00084E6C">
      <w:pPr>
        <w:spacing w:line="200" w:lineRule="exact"/>
        <w:jc w:val="center"/>
        <w:rPr>
          <w:rFonts w:eastAsia="Times New Roman"/>
        </w:rPr>
      </w:pPr>
    </w:p>
    <w:p w:rsidR="00084E6C" w:rsidRDefault="00084E6C">
      <w:pPr>
        <w:spacing w:line="200" w:lineRule="exact"/>
        <w:jc w:val="center"/>
        <w:rPr>
          <w:rFonts w:eastAsia="Times New Roman"/>
        </w:rPr>
      </w:pPr>
    </w:p>
    <w:p w:rsidR="00084E6C" w:rsidRDefault="00084E6C">
      <w:pPr>
        <w:spacing w:line="200" w:lineRule="exact"/>
        <w:jc w:val="center"/>
        <w:rPr>
          <w:rFonts w:eastAsia="Times New Roman"/>
        </w:rPr>
      </w:pPr>
    </w:p>
    <w:p w:rsidR="00084E6C" w:rsidRDefault="00A10D34">
      <w:pPr>
        <w:spacing w:line="200" w:lineRule="exact"/>
        <w:rPr>
          <w:rFonts w:eastAsia="Times New Roman"/>
        </w:rPr>
      </w:pPr>
      <w:r>
        <w:rPr>
          <w:noProof/>
        </w:rPr>
        <w:drawing>
          <wp:anchor distT="0" distB="0" distL="114300" distR="114300" simplePos="0" relativeHeight="251660288" behindDoc="0" locked="0" layoutInCell="1" allowOverlap="1">
            <wp:simplePos x="0" y="0"/>
            <wp:positionH relativeFrom="page">
              <wp:posOffset>2127250</wp:posOffset>
            </wp:positionH>
            <wp:positionV relativeFrom="paragraph">
              <wp:posOffset>47625</wp:posOffset>
            </wp:positionV>
            <wp:extent cx="3498850" cy="1328420"/>
            <wp:effectExtent l="0" t="0" r="635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srcRect/>
                    <a:stretch>
                      <a:fillRect/>
                    </a:stretch>
                  </pic:blipFill>
                  <pic:spPr>
                    <a:xfrm>
                      <a:off x="0" y="0"/>
                      <a:ext cx="3510363" cy="1332864"/>
                    </a:xfrm>
                    <a:prstGeom prst="rect">
                      <a:avLst/>
                    </a:prstGeom>
                    <a:noFill/>
                    <a:ln w="9525">
                      <a:noFill/>
                      <a:miter lim="800000"/>
                      <a:headEnd/>
                      <a:tailEnd/>
                    </a:ln>
                  </pic:spPr>
                </pic:pic>
              </a:graphicData>
            </a:graphic>
          </wp:anchor>
        </w:drawing>
      </w:r>
    </w:p>
    <w:p w:rsidR="00084E6C" w:rsidRDefault="00084E6C">
      <w:pPr>
        <w:spacing w:line="200" w:lineRule="exact"/>
        <w:rPr>
          <w:rFonts w:eastAsia="Times New Roman"/>
        </w:rPr>
      </w:pPr>
    </w:p>
    <w:p w:rsidR="00084E6C" w:rsidRDefault="00084E6C">
      <w:pPr>
        <w:spacing w:line="200" w:lineRule="exact"/>
        <w:rPr>
          <w:rFonts w:eastAsia="Times New Roman"/>
        </w:rPr>
      </w:pPr>
    </w:p>
    <w:p w:rsidR="00084E6C" w:rsidRDefault="00084E6C">
      <w:pPr>
        <w:spacing w:line="249" w:lineRule="exact"/>
        <w:rPr>
          <w:rFonts w:eastAsia="Times New Roman"/>
        </w:rPr>
      </w:pPr>
    </w:p>
    <w:p w:rsidR="00084E6C" w:rsidRDefault="00084E6C">
      <w:pPr>
        <w:spacing w:line="327" w:lineRule="exact"/>
        <w:rPr>
          <w:rFonts w:eastAsia="Times New Roman"/>
        </w:rPr>
      </w:pPr>
    </w:p>
    <w:p w:rsidR="00084E6C" w:rsidRDefault="00084E6C">
      <w:pPr>
        <w:spacing w:line="200" w:lineRule="exact"/>
        <w:rPr>
          <w:rFonts w:eastAsia="Times New Roman"/>
        </w:rPr>
      </w:pPr>
    </w:p>
    <w:p w:rsidR="00084E6C" w:rsidRDefault="00084E6C">
      <w:pPr>
        <w:spacing w:line="200" w:lineRule="exact"/>
        <w:rPr>
          <w:rFonts w:eastAsia="Times New Roman"/>
        </w:rPr>
      </w:pPr>
    </w:p>
    <w:p w:rsidR="00084E6C" w:rsidRDefault="00084E6C">
      <w:pPr>
        <w:spacing w:line="200" w:lineRule="exact"/>
        <w:rPr>
          <w:rFonts w:eastAsia="Times New Roman"/>
        </w:rPr>
      </w:pPr>
    </w:p>
    <w:p w:rsidR="00084E6C" w:rsidRDefault="00084E6C">
      <w:pPr>
        <w:spacing w:line="200" w:lineRule="exact"/>
        <w:rPr>
          <w:rFonts w:eastAsia="Times New Roman"/>
        </w:rPr>
      </w:pPr>
    </w:p>
    <w:p w:rsidR="00084E6C" w:rsidRDefault="00084E6C">
      <w:pPr>
        <w:spacing w:line="200" w:lineRule="exact"/>
        <w:rPr>
          <w:rFonts w:eastAsia="Times New Roman"/>
        </w:rPr>
      </w:pPr>
    </w:p>
    <w:p w:rsidR="00084E6C" w:rsidRDefault="00084E6C">
      <w:pPr>
        <w:spacing w:line="200" w:lineRule="exact"/>
        <w:rPr>
          <w:rFonts w:eastAsiaTheme="minorEastAsia"/>
        </w:rPr>
      </w:pPr>
    </w:p>
    <w:p w:rsidR="003B0842" w:rsidRPr="003B0842" w:rsidRDefault="003B0842">
      <w:pPr>
        <w:spacing w:line="200" w:lineRule="exact"/>
        <w:rPr>
          <w:rFonts w:eastAsiaTheme="minorEastAsia"/>
        </w:rPr>
      </w:pPr>
    </w:p>
    <w:p w:rsidR="00084E6C" w:rsidRDefault="00084E6C">
      <w:pPr>
        <w:spacing w:line="324" w:lineRule="exact"/>
        <w:rPr>
          <w:rFonts w:eastAsia="Times New Roman"/>
        </w:rPr>
      </w:pPr>
    </w:p>
    <w:p w:rsidR="00084E6C" w:rsidRPr="003B0842" w:rsidRDefault="00A10D34" w:rsidP="003B0842">
      <w:pPr>
        <w:spacing w:line="240" w:lineRule="atLeast"/>
        <w:ind w:firstLineChars="827" w:firstLine="1985"/>
        <w:rPr>
          <w:rFonts w:eastAsia="仿宋"/>
        </w:rPr>
      </w:pPr>
      <w:r w:rsidRPr="003B0842">
        <w:rPr>
          <w:rFonts w:eastAsia="仿宋" w:hAnsi="仿宋"/>
        </w:rPr>
        <w:t>公司名称：</w:t>
      </w:r>
    </w:p>
    <w:p w:rsidR="00084E6C" w:rsidRPr="003B0842" w:rsidRDefault="00A10D34" w:rsidP="003B0842">
      <w:pPr>
        <w:spacing w:line="240" w:lineRule="atLeast"/>
        <w:ind w:firstLineChars="827" w:firstLine="1985"/>
        <w:rPr>
          <w:rFonts w:eastAsia="仿宋"/>
        </w:rPr>
      </w:pPr>
      <w:r w:rsidRPr="003B0842">
        <w:rPr>
          <w:rFonts w:eastAsia="仿宋"/>
        </w:rPr>
        <w:t>Company Name:</w:t>
      </w:r>
    </w:p>
    <w:p w:rsidR="00084E6C" w:rsidRPr="003B0842" w:rsidRDefault="00084E6C" w:rsidP="003B0842">
      <w:pPr>
        <w:spacing w:line="240" w:lineRule="atLeast"/>
        <w:ind w:left="4300" w:firstLineChars="827" w:firstLine="1985"/>
        <w:rPr>
          <w:rFonts w:eastAsia="仿宋"/>
        </w:rPr>
      </w:pPr>
    </w:p>
    <w:p w:rsidR="00084E6C" w:rsidRPr="003B0842" w:rsidRDefault="00A10D34" w:rsidP="003B0842">
      <w:pPr>
        <w:spacing w:line="240" w:lineRule="atLeast"/>
        <w:ind w:firstLineChars="827" w:firstLine="1985"/>
        <w:rPr>
          <w:rFonts w:eastAsia="仿宋"/>
        </w:rPr>
      </w:pPr>
      <w:r w:rsidRPr="003B0842">
        <w:rPr>
          <w:rFonts w:eastAsia="仿宋" w:hAnsi="仿宋"/>
        </w:rPr>
        <w:t>填表日期：</w:t>
      </w:r>
    </w:p>
    <w:p w:rsidR="00084E6C" w:rsidRPr="003B0842" w:rsidRDefault="00A10D34" w:rsidP="003B0842">
      <w:pPr>
        <w:spacing w:line="240" w:lineRule="atLeast"/>
        <w:ind w:firstLineChars="827" w:firstLine="1985"/>
        <w:rPr>
          <w:rFonts w:eastAsia="仿宋"/>
        </w:rPr>
      </w:pPr>
      <w:r w:rsidRPr="003B0842">
        <w:rPr>
          <w:rFonts w:eastAsia="仿宋"/>
        </w:rPr>
        <w:t>Date:</w:t>
      </w:r>
    </w:p>
    <w:p w:rsidR="00084E6C" w:rsidRDefault="00084E6C">
      <w:pPr>
        <w:spacing w:line="318" w:lineRule="exact"/>
        <w:rPr>
          <w:rFonts w:eastAsia="Times New Roman"/>
        </w:rPr>
      </w:pPr>
    </w:p>
    <w:p w:rsidR="00084E6C" w:rsidRDefault="00084E6C">
      <w:pPr>
        <w:spacing w:line="318" w:lineRule="exact"/>
        <w:rPr>
          <w:rFonts w:eastAsia="Times New Roman"/>
        </w:rPr>
      </w:pPr>
    </w:p>
    <w:p w:rsidR="00084E6C" w:rsidRDefault="00084E6C">
      <w:pPr>
        <w:spacing w:line="318" w:lineRule="exact"/>
        <w:rPr>
          <w:rFonts w:eastAsia="Times New Roman"/>
        </w:rPr>
      </w:pPr>
    </w:p>
    <w:p w:rsidR="00084E6C" w:rsidRDefault="00084E6C">
      <w:pPr>
        <w:spacing w:line="240" w:lineRule="atLeast"/>
        <w:ind w:left="4420"/>
        <w:rPr>
          <w:rFonts w:ascii="Arial" w:eastAsiaTheme="minorEastAsia" w:hAnsi="Arial"/>
          <w:b/>
          <w:sz w:val="21"/>
        </w:rPr>
      </w:pPr>
    </w:p>
    <w:p w:rsidR="00084E6C" w:rsidRDefault="00084E6C">
      <w:pPr>
        <w:spacing w:line="240" w:lineRule="atLeast"/>
        <w:ind w:left="4420"/>
        <w:rPr>
          <w:rFonts w:ascii="Arial" w:hAnsi="Arial"/>
          <w:b/>
          <w:sz w:val="21"/>
        </w:rPr>
      </w:pPr>
    </w:p>
    <w:p w:rsidR="00084E6C" w:rsidRDefault="00084E6C">
      <w:pPr>
        <w:spacing w:line="270" w:lineRule="exact"/>
        <w:rPr>
          <w:rFonts w:eastAsia="Times New Roman"/>
        </w:rPr>
      </w:pPr>
    </w:p>
    <w:p w:rsidR="00084E6C" w:rsidRDefault="00084E6C">
      <w:pPr>
        <w:spacing w:line="270" w:lineRule="exact"/>
        <w:rPr>
          <w:rFonts w:eastAsia="Times New Roman"/>
        </w:rPr>
      </w:pPr>
    </w:p>
    <w:p w:rsidR="00084E6C" w:rsidRDefault="00084E6C">
      <w:pPr>
        <w:spacing w:line="270" w:lineRule="exact"/>
      </w:pPr>
    </w:p>
    <w:p w:rsidR="00084E6C" w:rsidRDefault="00084E6C">
      <w:pPr>
        <w:spacing w:line="270" w:lineRule="exact"/>
        <w:sectPr w:rsidR="00084E6C" w:rsidSect="003B0842">
          <w:headerReference w:type="default" r:id="rId10"/>
          <w:footerReference w:type="default" r:id="rId11"/>
          <w:pgSz w:w="11900" w:h="16840"/>
          <w:pgMar w:top="1373" w:right="980" w:bottom="1440" w:left="1180" w:header="340" w:footer="0" w:gutter="0"/>
          <w:cols w:space="720"/>
          <w:docGrid w:linePitch="360"/>
        </w:sectPr>
      </w:pPr>
    </w:p>
    <w:p w:rsidR="00F32AC7" w:rsidRPr="00A32E4E" w:rsidRDefault="00F32AC7" w:rsidP="00F32AC7">
      <w:pPr>
        <w:spacing w:line="270" w:lineRule="exact"/>
        <w:rPr>
          <w:rFonts w:eastAsia="仿宋"/>
          <w:sz w:val="21"/>
          <w:szCs w:val="21"/>
        </w:rPr>
      </w:pPr>
      <w:r w:rsidRPr="00A32E4E">
        <w:rPr>
          <w:rFonts w:eastAsia="仿宋" w:hAnsi="仿宋"/>
          <w:sz w:val="21"/>
          <w:szCs w:val="21"/>
        </w:rPr>
        <w:lastRenderedPageBreak/>
        <w:t>中国石油与化学工业联合会</w:t>
      </w:r>
    </w:p>
    <w:p w:rsidR="00F32AC7" w:rsidRPr="00A32E4E" w:rsidRDefault="00F32AC7" w:rsidP="00F32AC7">
      <w:pPr>
        <w:spacing w:line="270" w:lineRule="exact"/>
        <w:rPr>
          <w:rFonts w:eastAsia="仿宋"/>
          <w:sz w:val="21"/>
          <w:szCs w:val="21"/>
        </w:rPr>
      </w:pPr>
      <w:r w:rsidRPr="00A32E4E">
        <w:rPr>
          <w:rFonts w:eastAsia="仿宋"/>
          <w:sz w:val="21"/>
          <w:szCs w:val="21"/>
        </w:rPr>
        <w:t>China Petroleum and Chemical Industry Federation</w:t>
      </w:r>
    </w:p>
    <w:p w:rsidR="00F32AC7" w:rsidRPr="00A32E4E" w:rsidRDefault="00F32AC7" w:rsidP="00F32AC7">
      <w:pPr>
        <w:spacing w:line="270" w:lineRule="exact"/>
        <w:rPr>
          <w:rFonts w:eastAsia="仿宋"/>
          <w:sz w:val="21"/>
          <w:szCs w:val="21"/>
        </w:rPr>
      </w:pPr>
      <w:r w:rsidRPr="00A32E4E">
        <w:rPr>
          <w:rFonts w:eastAsia="仿宋" w:hAnsi="仿宋"/>
          <w:sz w:val="21"/>
          <w:szCs w:val="21"/>
        </w:rPr>
        <w:t>北京朝阳区亚运村安慧里四区</w:t>
      </w:r>
      <w:r w:rsidRPr="00A32E4E">
        <w:rPr>
          <w:rFonts w:eastAsia="仿宋"/>
          <w:sz w:val="21"/>
          <w:szCs w:val="21"/>
        </w:rPr>
        <w:t>16</w:t>
      </w:r>
      <w:r w:rsidRPr="00A32E4E">
        <w:rPr>
          <w:rFonts w:eastAsia="仿宋" w:hAnsi="仿宋"/>
          <w:sz w:val="21"/>
          <w:szCs w:val="21"/>
        </w:rPr>
        <w:t>号楼中国化工大厦</w:t>
      </w:r>
    </w:p>
    <w:p w:rsidR="00F32AC7" w:rsidRPr="00A32E4E" w:rsidRDefault="00F32AC7" w:rsidP="00F32AC7">
      <w:pPr>
        <w:spacing w:line="270" w:lineRule="exact"/>
        <w:rPr>
          <w:rFonts w:eastAsia="仿宋"/>
          <w:sz w:val="21"/>
          <w:szCs w:val="21"/>
        </w:rPr>
      </w:pPr>
      <w:r w:rsidRPr="00A32E4E">
        <w:rPr>
          <w:rFonts w:eastAsia="仿宋"/>
          <w:sz w:val="21"/>
          <w:szCs w:val="21"/>
        </w:rPr>
        <w:t xml:space="preserve"> No. 16 Bldg, </w:t>
      </w:r>
      <w:proofErr w:type="spellStart"/>
      <w:r w:rsidRPr="00A32E4E">
        <w:rPr>
          <w:rFonts w:eastAsia="仿宋"/>
          <w:sz w:val="21"/>
          <w:szCs w:val="21"/>
        </w:rPr>
        <w:t>anhuili</w:t>
      </w:r>
      <w:proofErr w:type="spellEnd"/>
      <w:r w:rsidRPr="00A32E4E">
        <w:rPr>
          <w:rFonts w:eastAsia="仿宋"/>
          <w:sz w:val="21"/>
          <w:szCs w:val="21"/>
        </w:rPr>
        <w:t xml:space="preserve"> </w:t>
      </w:r>
      <w:proofErr w:type="spellStart"/>
      <w:r w:rsidRPr="00A32E4E">
        <w:rPr>
          <w:rFonts w:eastAsia="仿宋"/>
          <w:sz w:val="21"/>
          <w:szCs w:val="21"/>
        </w:rPr>
        <w:t>siqu</w:t>
      </w:r>
      <w:proofErr w:type="spellEnd"/>
      <w:r w:rsidRPr="00A32E4E">
        <w:rPr>
          <w:rFonts w:eastAsia="仿宋"/>
          <w:sz w:val="21"/>
          <w:szCs w:val="21"/>
        </w:rPr>
        <w:t xml:space="preserve">, </w:t>
      </w:r>
      <w:proofErr w:type="spellStart"/>
      <w:r w:rsidRPr="00A32E4E">
        <w:rPr>
          <w:rFonts w:eastAsia="仿宋"/>
          <w:sz w:val="21"/>
          <w:szCs w:val="21"/>
        </w:rPr>
        <w:t>chaoyang</w:t>
      </w:r>
      <w:proofErr w:type="spellEnd"/>
      <w:r w:rsidRPr="00A32E4E">
        <w:rPr>
          <w:rFonts w:eastAsia="仿宋"/>
          <w:sz w:val="21"/>
          <w:szCs w:val="21"/>
        </w:rPr>
        <w:t xml:space="preserve"> district, Beijing </w:t>
      </w:r>
    </w:p>
    <w:p w:rsidR="00F32AC7" w:rsidRPr="00A32E4E" w:rsidRDefault="00F32AC7" w:rsidP="00F32AC7">
      <w:pPr>
        <w:spacing w:line="270" w:lineRule="exact"/>
        <w:rPr>
          <w:rFonts w:eastAsia="仿宋"/>
          <w:sz w:val="21"/>
          <w:szCs w:val="21"/>
        </w:rPr>
      </w:pPr>
      <w:r w:rsidRPr="00A32E4E">
        <w:rPr>
          <w:rFonts w:eastAsia="仿宋" w:hAnsi="仿宋"/>
          <w:sz w:val="21"/>
          <w:szCs w:val="21"/>
        </w:rPr>
        <w:t>电话</w:t>
      </w:r>
      <w:r w:rsidRPr="00A32E4E">
        <w:rPr>
          <w:rFonts w:eastAsia="仿宋"/>
          <w:sz w:val="21"/>
          <w:szCs w:val="21"/>
        </w:rPr>
        <w:t xml:space="preserve"> 01084885114</w:t>
      </w:r>
    </w:p>
    <w:p w:rsidR="00084E6C" w:rsidRPr="00A32E4E" w:rsidRDefault="00F32AC7" w:rsidP="00F32AC7">
      <w:pPr>
        <w:spacing w:line="270" w:lineRule="exact"/>
        <w:rPr>
          <w:rFonts w:eastAsia="仿宋"/>
          <w:sz w:val="21"/>
          <w:szCs w:val="21"/>
        </w:rPr>
      </w:pPr>
      <w:r w:rsidRPr="00A32E4E">
        <w:rPr>
          <w:rFonts w:eastAsia="仿宋" w:hAnsi="仿宋"/>
          <w:sz w:val="21"/>
          <w:szCs w:val="21"/>
        </w:rPr>
        <w:t>传真</w:t>
      </w:r>
      <w:r w:rsidRPr="00A32E4E">
        <w:rPr>
          <w:rFonts w:eastAsia="仿宋"/>
          <w:sz w:val="21"/>
          <w:szCs w:val="21"/>
        </w:rPr>
        <w:t xml:space="preserve"> 01084885096</w:t>
      </w:r>
    </w:p>
    <w:p w:rsidR="00F32AC7" w:rsidRPr="00A32E4E" w:rsidRDefault="00F32AC7" w:rsidP="00F32AC7">
      <w:pPr>
        <w:spacing w:line="270" w:lineRule="exact"/>
        <w:rPr>
          <w:rFonts w:eastAsia="仿宋"/>
          <w:sz w:val="21"/>
          <w:szCs w:val="21"/>
        </w:rPr>
      </w:pPr>
    </w:p>
    <w:p w:rsidR="00084E6C" w:rsidRPr="00A32E4E" w:rsidRDefault="00084E6C">
      <w:pPr>
        <w:spacing w:line="270" w:lineRule="exact"/>
        <w:rPr>
          <w:rFonts w:eastAsia="仿宋"/>
          <w:sz w:val="21"/>
          <w:szCs w:val="21"/>
        </w:rPr>
      </w:pPr>
    </w:p>
    <w:p w:rsidR="00084E6C" w:rsidRPr="00A32E4E" w:rsidRDefault="00A10D34">
      <w:pPr>
        <w:spacing w:line="270" w:lineRule="exact"/>
        <w:rPr>
          <w:rFonts w:eastAsia="仿宋"/>
          <w:sz w:val="21"/>
          <w:szCs w:val="21"/>
        </w:rPr>
      </w:pPr>
      <w:r w:rsidRPr="00A32E4E">
        <w:rPr>
          <w:rFonts w:eastAsia="仿宋" w:hAnsi="仿宋"/>
          <w:sz w:val="21"/>
          <w:szCs w:val="21"/>
        </w:rPr>
        <w:lastRenderedPageBreak/>
        <w:t>中国物资再生协会再生塑料分会</w:t>
      </w:r>
    </w:p>
    <w:p w:rsidR="00084E6C" w:rsidRPr="00A32E4E" w:rsidRDefault="00A10D34">
      <w:pPr>
        <w:spacing w:line="270" w:lineRule="exact"/>
        <w:rPr>
          <w:rFonts w:eastAsia="仿宋"/>
          <w:sz w:val="21"/>
          <w:szCs w:val="21"/>
        </w:rPr>
      </w:pPr>
      <w:r w:rsidRPr="00A32E4E">
        <w:rPr>
          <w:rFonts w:eastAsia="仿宋"/>
          <w:sz w:val="21"/>
          <w:szCs w:val="21"/>
        </w:rPr>
        <w:t>China Plastics Recycling Association of CRRA</w:t>
      </w:r>
    </w:p>
    <w:p w:rsidR="00084E6C" w:rsidRPr="00A32E4E" w:rsidRDefault="00A10D34">
      <w:pPr>
        <w:spacing w:line="270" w:lineRule="exact"/>
        <w:rPr>
          <w:rFonts w:eastAsia="仿宋"/>
          <w:sz w:val="21"/>
          <w:szCs w:val="21"/>
        </w:rPr>
      </w:pPr>
      <w:r w:rsidRPr="00A32E4E">
        <w:rPr>
          <w:rFonts w:eastAsia="仿宋" w:hAnsi="仿宋"/>
          <w:sz w:val="21"/>
          <w:szCs w:val="21"/>
        </w:rPr>
        <w:t>北京市通州区绿地中央广场二期写字楼</w:t>
      </w:r>
      <w:r w:rsidRPr="00A32E4E">
        <w:rPr>
          <w:rFonts w:eastAsia="仿宋"/>
          <w:sz w:val="21"/>
          <w:szCs w:val="21"/>
        </w:rPr>
        <w:t>1612</w:t>
      </w:r>
    </w:p>
    <w:p w:rsidR="00084E6C" w:rsidRPr="00A32E4E" w:rsidRDefault="00A10D34">
      <w:pPr>
        <w:spacing w:line="270" w:lineRule="exact"/>
        <w:rPr>
          <w:rFonts w:eastAsia="仿宋"/>
          <w:sz w:val="21"/>
          <w:szCs w:val="21"/>
        </w:rPr>
      </w:pPr>
      <w:r w:rsidRPr="00A32E4E">
        <w:rPr>
          <w:rFonts w:eastAsia="仿宋"/>
          <w:sz w:val="21"/>
          <w:szCs w:val="21"/>
        </w:rPr>
        <w:t xml:space="preserve">1612, Building 1, Greenland Central Square, Xinhua North Road, </w:t>
      </w:r>
      <w:proofErr w:type="spellStart"/>
      <w:r w:rsidRPr="00A32E4E">
        <w:rPr>
          <w:rFonts w:eastAsia="仿宋"/>
          <w:sz w:val="21"/>
          <w:szCs w:val="21"/>
        </w:rPr>
        <w:t>Tongzhou</w:t>
      </w:r>
      <w:proofErr w:type="spellEnd"/>
      <w:r w:rsidRPr="00A32E4E">
        <w:rPr>
          <w:rFonts w:eastAsia="仿宋"/>
          <w:sz w:val="21"/>
          <w:szCs w:val="21"/>
        </w:rPr>
        <w:t xml:space="preserve"> District, Beijing, 101100, China</w:t>
      </w:r>
    </w:p>
    <w:p w:rsidR="00084E6C" w:rsidRPr="00A32E4E" w:rsidRDefault="00A10D34">
      <w:pPr>
        <w:spacing w:line="270" w:lineRule="exact"/>
        <w:rPr>
          <w:rFonts w:eastAsia="仿宋"/>
          <w:sz w:val="21"/>
          <w:szCs w:val="21"/>
        </w:rPr>
        <w:sectPr w:rsidR="00084E6C" w:rsidRPr="00A32E4E" w:rsidSect="003B0842">
          <w:type w:val="continuous"/>
          <w:pgSz w:w="11900" w:h="16840"/>
          <w:pgMar w:top="1373" w:right="980" w:bottom="1440" w:left="1180" w:header="0" w:footer="0" w:gutter="0"/>
          <w:cols w:num="2" w:space="720" w:equalWidth="0">
            <w:col w:w="4657" w:space="425"/>
            <w:col w:w="4657"/>
          </w:cols>
          <w:docGrid w:linePitch="360"/>
        </w:sectPr>
      </w:pPr>
      <w:r w:rsidRPr="00A32E4E">
        <w:rPr>
          <w:rFonts w:eastAsia="仿宋" w:hAnsi="仿宋"/>
          <w:sz w:val="21"/>
          <w:szCs w:val="21"/>
        </w:rPr>
        <w:t>电话</w:t>
      </w:r>
      <w:r w:rsidRPr="00A32E4E">
        <w:rPr>
          <w:rFonts w:eastAsia="仿宋"/>
          <w:sz w:val="21"/>
          <w:szCs w:val="21"/>
        </w:rPr>
        <w:t>Tel: 0086-10-57721789</w:t>
      </w:r>
      <w:r w:rsidRPr="00A32E4E">
        <w:rPr>
          <w:rFonts w:eastAsia="仿宋"/>
          <w:sz w:val="21"/>
          <w:szCs w:val="21"/>
        </w:rPr>
        <w:br/>
      </w:r>
      <w:r w:rsidRPr="00A32E4E">
        <w:rPr>
          <w:rFonts w:eastAsia="仿宋" w:hAnsi="仿宋"/>
          <w:sz w:val="21"/>
          <w:szCs w:val="21"/>
        </w:rPr>
        <w:t>传真</w:t>
      </w:r>
      <w:r w:rsidRPr="00A32E4E">
        <w:rPr>
          <w:rFonts w:eastAsia="仿宋"/>
          <w:sz w:val="21"/>
          <w:szCs w:val="21"/>
        </w:rPr>
        <w:t>Fax:0086-10-56865400</w:t>
      </w:r>
      <w:r w:rsidRPr="00A32E4E">
        <w:rPr>
          <w:rFonts w:eastAsia="仿宋"/>
          <w:sz w:val="21"/>
          <w:szCs w:val="21"/>
        </w:rPr>
        <w:br/>
      </w:r>
      <w:r w:rsidRPr="00A32E4E">
        <w:rPr>
          <w:rFonts w:eastAsia="仿宋" w:hAnsi="仿宋"/>
          <w:sz w:val="21"/>
          <w:szCs w:val="21"/>
        </w:rPr>
        <w:t>邮箱</w:t>
      </w:r>
      <w:r w:rsidRPr="00A32E4E">
        <w:rPr>
          <w:rFonts w:eastAsia="仿宋"/>
          <w:sz w:val="21"/>
          <w:szCs w:val="21"/>
        </w:rPr>
        <w:t>Email: crra@chinacrra.org</w:t>
      </w:r>
    </w:p>
    <w:p w:rsidR="00084E6C" w:rsidRDefault="00084E6C">
      <w:pPr>
        <w:spacing w:line="200" w:lineRule="exact"/>
        <w:rPr>
          <w:rFonts w:eastAsiaTheme="minorEastAsia"/>
        </w:rPr>
      </w:pPr>
    </w:p>
    <w:p w:rsidR="00084E6C" w:rsidRPr="000D3A3C" w:rsidRDefault="00A10D34">
      <w:pPr>
        <w:jc w:val="center"/>
        <w:rPr>
          <w:rFonts w:ascii="仿宋" w:eastAsia="仿宋" w:hAnsi="仿宋"/>
          <w:b/>
          <w:bCs/>
          <w:sz w:val="28"/>
          <w:szCs w:val="28"/>
        </w:rPr>
      </w:pPr>
      <w:r w:rsidRPr="000D3A3C">
        <w:rPr>
          <w:rFonts w:ascii="仿宋" w:eastAsia="仿宋" w:hAnsi="仿宋" w:hint="eastAsia"/>
          <w:b/>
          <w:bCs/>
          <w:sz w:val="28"/>
          <w:szCs w:val="28"/>
        </w:rPr>
        <w:lastRenderedPageBreak/>
        <w:t>绿色再生塑料供应链联合工作组加入指南</w:t>
      </w:r>
    </w:p>
    <w:p w:rsidR="00084E6C" w:rsidRPr="000D3A3C" w:rsidRDefault="00A10D34">
      <w:pPr>
        <w:jc w:val="center"/>
        <w:rPr>
          <w:b/>
          <w:bCs/>
          <w:sz w:val="28"/>
          <w:szCs w:val="28"/>
        </w:rPr>
      </w:pPr>
      <w:r w:rsidRPr="000D3A3C">
        <w:rPr>
          <w:b/>
          <w:bCs/>
          <w:sz w:val="28"/>
          <w:szCs w:val="28"/>
        </w:rPr>
        <w:t>Guide for Membership Application of GRPG</w:t>
      </w:r>
    </w:p>
    <w:p w:rsidR="00084E6C" w:rsidRDefault="00084E6C"/>
    <w:p w:rsidR="00084E6C" w:rsidRPr="000D3A3C" w:rsidRDefault="00A10D34">
      <w:pPr>
        <w:pStyle w:val="a9"/>
        <w:numPr>
          <w:ilvl w:val="0"/>
          <w:numId w:val="1"/>
        </w:numPr>
        <w:ind w:firstLineChars="0"/>
        <w:rPr>
          <w:rFonts w:ascii="Times New Roman" w:eastAsia="仿宋" w:hAnsi="Times New Roman" w:cs="Times New Roman"/>
          <w:b/>
          <w:szCs w:val="21"/>
        </w:rPr>
      </w:pPr>
      <w:r w:rsidRPr="000D3A3C">
        <w:rPr>
          <w:rFonts w:ascii="Times New Roman" w:eastAsia="仿宋" w:hAnsi="仿宋" w:cs="Times New Roman"/>
          <w:b/>
          <w:szCs w:val="21"/>
        </w:rPr>
        <w:t>申请加入本工作组的成员，应具备的条件和履行的义务如下：</w:t>
      </w:r>
    </w:p>
    <w:p w:rsidR="00084E6C" w:rsidRPr="000D3A3C" w:rsidRDefault="00A10D34">
      <w:pPr>
        <w:pStyle w:val="a9"/>
        <w:ind w:firstLineChars="0" w:firstLine="0"/>
        <w:rPr>
          <w:rFonts w:ascii="Times New Roman" w:eastAsia="仿宋" w:hAnsi="Times New Roman" w:cs="Times New Roman"/>
          <w:szCs w:val="21"/>
        </w:rPr>
      </w:pPr>
      <w:r w:rsidRPr="000D3A3C">
        <w:rPr>
          <w:rFonts w:ascii="Times New Roman" w:eastAsia="仿宋" w:hAnsi="Times New Roman" w:cs="Times New Roman"/>
          <w:szCs w:val="21"/>
        </w:rPr>
        <w:t>Article 1 The members who apply to join GRPG shall meet the following conditions and obligations:</w:t>
      </w:r>
    </w:p>
    <w:p w:rsidR="00F32AC7" w:rsidRPr="000D3A3C" w:rsidRDefault="00A10D34" w:rsidP="00F32AC7">
      <w:pPr>
        <w:pStyle w:val="a9"/>
        <w:numPr>
          <w:ilvl w:val="0"/>
          <w:numId w:val="2"/>
        </w:numPr>
        <w:ind w:firstLineChars="0" w:hanging="391"/>
        <w:rPr>
          <w:rFonts w:ascii="Times New Roman" w:eastAsia="仿宋" w:hAnsi="Times New Roman" w:cs="Times New Roman"/>
          <w:szCs w:val="21"/>
        </w:rPr>
      </w:pPr>
      <w:r w:rsidRPr="000D3A3C">
        <w:rPr>
          <w:rFonts w:ascii="Times New Roman" w:eastAsia="仿宋" w:hAnsi="仿宋" w:cs="Times New Roman"/>
          <w:szCs w:val="21"/>
        </w:rPr>
        <w:t>认同工作组的理念，承认并遵守工作规程，执行工作组通过的各项决议和规定；</w:t>
      </w:r>
    </w:p>
    <w:p w:rsidR="00084E6C" w:rsidRPr="000D3A3C" w:rsidRDefault="00A10D34" w:rsidP="00F32AC7">
      <w:pPr>
        <w:pStyle w:val="a9"/>
        <w:ind w:left="1100" w:firstLineChars="0" w:firstLine="34"/>
        <w:rPr>
          <w:rFonts w:ascii="Times New Roman" w:eastAsia="仿宋" w:hAnsi="Times New Roman" w:cs="Times New Roman"/>
          <w:szCs w:val="21"/>
        </w:rPr>
      </w:pPr>
      <w:r w:rsidRPr="000D3A3C">
        <w:rPr>
          <w:rFonts w:ascii="Times New Roman" w:eastAsia="仿宋" w:hAnsi="Times New Roman" w:cs="Times New Roman"/>
          <w:szCs w:val="21"/>
        </w:rPr>
        <w:t>Agree to the concept of GRPG, recognize and abide by the working rules, carry out resolutions and regulations adopted by GRPG.</w:t>
      </w:r>
    </w:p>
    <w:p w:rsidR="00F32AC7" w:rsidRPr="000D3A3C" w:rsidRDefault="00A10D34" w:rsidP="00F32AC7">
      <w:pPr>
        <w:pStyle w:val="a9"/>
        <w:numPr>
          <w:ilvl w:val="0"/>
          <w:numId w:val="2"/>
        </w:numPr>
        <w:ind w:firstLineChars="0" w:hanging="391"/>
        <w:rPr>
          <w:rFonts w:ascii="Times New Roman" w:eastAsia="仿宋" w:hAnsi="Times New Roman" w:cs="Times New Roman"/>
          <w:szCs w:val="21"/>
        </w:rPr>
      </w:pPr>
      <w:r w:rsidRPr="000D3A3C">
        <w:rPr>
          <w:rFonts w:ascii="Times New Roman" w:eastAsia="仿宋" w:hAnsi="仿宋" w:cs="Times New Roman"/>
          <w:szCs w:val="21"/>
        </w:rPr>
        <w:t>按规定缴纳费用；</w:t>
      </w:r>
    </w:p>
    <w:p w:rsidR="00084E6C" w:rsidRPr="000D3A3C" w:rsidRDefault="00A10D34" w:rsidP="00F32AC7">
      <w:pPr>
        <w:pStyle w:val="a9"/>
        <w:ind w:left="1100" w:firstLineChars="0" w:firstLine="34"/>
        <w:rPr>
          <w:rFonts w:ascii="Times New Roman" w:eastAsia="仿宋" w:hAnsi="Times New Roman" w:cs="Times New Roman"/>
          <w:szCs w:val="21"/>
        </w:rPr>
      </w:pPr>
      <w:r w:rsidRPr="000D3A3C">
        <w:rPr>
          <w:rFonts w:ascii="Times New Roman" w:eastAsia="仿宋" w:hAnsi="Times New Roman" w:cs="Times New Roman"/>
          <w:szCs w:val="21"/>
        </w:rPr>
        <w:t xml:space="preserve">Remit membership dues as required. </w:t>
      </w:r>
    </w:p>
    <w:p w:rsidR="00F32AC7" w:rsidRPr="000D3A3C" w:rsidRDefault="00A10D34" w:rsidP="00F32AC7">
      <w:pPr>
        <w:pStyle w:val="a9"/>
        <w:numPr>
          <w:ilvl w:val="0"/>
          <w:numId w:val="2"/>
        </w:numPr>
        <w:ind w:firstLineChars="0" w:hanging="391"/>
        <w:rPr>
          <w:rFonts w:ascii="Times New Roman" w:eastAsia="仿宋" w:hAnsi="Times New Roman" w:cs="Times New Roman"/>
          <w:szCs w:val="21"/>
        </w:rPr>
      </w:pPr>
      <w:r w:rsidRPr="000D3A3C">
        <w:rPr>
          <w:rFonts w:ascii="Times New Roman" w:eastAsia="仿宋" w:hAnsi="仿宋" w:cs="Times New Roman"/>
          <w:szCs w:val="21"/>
        </w:rPr>
        <w:t>热心支持、积极参与工作组的工作和各项活动；</w:t>
      </w:r>
    </w:p>
    <w:p w:rsidR="00084E6C" w:rsidRPr="000D3A3C" w:rsidRDefault="00A10D34" w:rsidP="00F32AC7">
      <w:pPr>
        <w:pStyle w:val="a9"/>
        <w:ind w:left="1100" w:firstLineChars="0" w:firstLine="34"/>
        <w:rPr>
          <w:rFonts w:ascii="Times New Roman" w:eastAsia="仿宋" w:hAnsi="Times New Roman" w:cs="Times New Roman"/>
          <w:szCs w:val="21"/>
        </w:rPr>
      </w:pPr>
      <w:r w:rsidRPr="000D3A3C">
        <w:rPr>
          <w:rFonts w:ascii="Times New Roman" w:eastAsia="仿宋" w:hAnsi="Times New Roman" w:cs="Times New Roman"/>
          <w:szCs w:val="21"/>
        </w:rPr>
        <w:t>Support and actively participate the works and activities of GRPG</w:t>
      </w:r>
    </w:p>
    <w:p w:rsidR="00F32AC7" w:rsidRPr="000D3A3C" w:rsidRDefault="00A10D34" w:rsidP="00F32AC7">
      <w:pPr>
        <w:pStyle w:val="a9"/>
        <w:numPr>
          <w:ilvl w:val="0"/>
          <w:numId w:val="2"/>
        </w:numPr>
        <w:ind w:firstLineChars="0" w:hanging="391"/>
        <w:rPr>
          <w:rFonts w:ascii="Times New Roman" w:eastAsia="仿宋" w:hAnsi="Times New Roman" w:cs="Times New Roman"/>
          <w:szCs w:val="21"/>
        </w:rPr>
      </w:pPr>
      <w:r w:rsidRPr="000D3A3C">
        <w:rPr>
          <w:rFonts w:ascii="Times New Roman" w:eastAsia="仿宋" w:hAnsi="仿宋" w:cs="Times New Roman"/>
          <w:szCs w:val="21"/>
        </w:rPr>
        <w:t>维护本工作组的合法权益和声誉；</w:t>
      </w:r>
    </w:p>
    <w:p w:rsidR="00084E6C" w:rsidRPr="000D3A3C" w:rsidRDefault="00A10D34" w:rsidP="00F32AC7">
      <w:pPr>
        <w:pStyle w:val="a9"/>
        <w:ind w:left="1100" w:firstLineChars="0" w:firstLine="34"/>
        <w:rPr>
          <w:rFonts w:ascii="Times New Roman" w:eastAsia="仿宋" w:hAnsi="Times New Roman" w:cs="Times New Roman"/>
          <w:szCs w:val="21"/>
        </w:rPr>
      </w:pPr>
      <w:r w:rsidRPr="000D3A3C">
        <w:rPr>
          <w:rFonts w:ascii="Times New Roman" w:eastAsia="仿宋" w:hAnsi="Times New Roman" w:cs="Times New Roman"/>
          <w:szCs w:val="21"/>
        </w:rPr>
        <w:t>Maintain legal rights and reputation of GRPG</w:t>
      </w:r>
    </w:p>
    <w:p w:rsidR="00084E6C" w:rsidRPr="000D3A3C" w:rsidRDefault="00A10D34" w:rsidP="00F32AC7">
      <w:pPr>
        <w:pStyle w:val="a9"/>
        <w:numPr>
          <w:ilvl w:val="0"/>
          <w:numId w:val="2"/>
        </w:numPr>
        <w:ind w:firstLineChars="0" w:hanging="391"/>
        <w:rPr>
          <w:rFonts w:ascii="Times New Roman" w:eastAsia="仿宋" w:hAnsi="Times New Roman" w:cs="Times New Roman"/>
          <w:szCs w:val="21"/>
        </w:rPr>
      </w:pPr>
      <w:r w:rsidRPr="000D3A3C">
        <w:rPr>
          <w:rFonts w:ascii="Times New Roman" w:eastAsia="仿宋" w:hAnsi="仿宋" w:cs="Times New Roman"/>
          <w:szCs w:val="21"/>
        </w:rPr>
        <w:t>遵守中华人民共和国的法律、法规和政策，并具有良好的商业信誉。</w:t>
      </w:r>
      <w:r w:rsidRPr="000D3A3C">
        <w:rPr>
          <w:rFonts w:ascii="Times New Roman" w:eastAsia="仿宋" w:hAnsi="Times New Roman" w:cs="Times New Roman"/>
          <w:szCs w:val="21"/>
        </w:rPr>
        <w:t xml:space="preserve">Abide by the laws, regulations and policies of PR China, and have a good business </w:t>
      </w:r>
      <w:proofErr w:type="spellStart"/>
      <w:r w:rsidRPr="000D3A3C">
        <w:rPr>
          <w:rFonts w:ascii="Times New Roman" w:eastAsia="仿宋" w:hAnsi="Times New Roman" w:cs="Times New Roman"/>
          <w:szCs w:val="21"/>
        </w:rPr>
        <w:t>reputaion</w:t>
      </w:r>
      <w:proofErr w:type="spellEnd"/>
      <w:r w:rsidRPr="000D3A3C">
        <w:rPr>
          <w:rFonts w:ascii="Times New Roman" w:eastAsia="仿宋" w:hAnsi="Times New Roman" w:cs="Times New Roman"/>
          <w:szCs w:val="21"/>
        </w:rPr>
        <w:t>.</w:t>
      </w:r>
    </w:p>
    <w:p w:rsidR="00084E6C" w:rsidRPr="000D3A3C" w:rsidRDefault="00A10D34">
      <w:pPr>
        <w:pStyle w:val="a9"/>
        <w:numPr>
          <w:ilvl w:val="0"/>
          <w:numId w:val="1"/>
        </w:numPr>
        <w:ind w:firstLineChars="0"/>
        <w:rPr>
          <w:rFonts w:ascii="Times New Roman" w:eastAsia="仿宋" w:hAnsi="Times New Roman" w:cs="Times New Roman"/>
          <w:b/>
          <w:szCs w:val="21"/>
        </w:rPr>
      </w:pPr>
      <w:r w:rsidRPr="000D3A3C">
        <w:rPr>
          <w:rFonts w:ascii="Times New Roman" w:eastAsia="仿宋" w:hAnsi="仿宋" w:cs="Times New Roman"/>
          <w:b/>
          <w:szCs w:val="21"/>
        </w:rPr>
        <w:t>加入本工作组的程序是：</w:t>
      </w:r>
    </w:p>
    <w:p w:rsidR="00084E6C" w:rsidRPr="000D3A3C" w:rsidRDefault="00A10D34">
      <w:pPr>
        <w:pStyle w:val="a9"/>
        <w:ind w:firstLineChars="0" w:firstLine="0"/>
        <w:rPr>
          <w:rFonts w:ascii="Times New Roman" w:eastAsia="仿宋" w:hAnsi="Times New Roman" w:cs="Times New Roman"/>
          <w:szCs w:val="21"/>
        </w:rPr>
      </w:pPr>
      <w:r w:rsidRPr="000D3A3C">
        <w:rPr>
          <w:rFonts w:ascii="Times New Roman" w:eastAsia="仿宋" w:hAnsi="Times New Roman" w:cs="Times New Roman"/>
          <w:szCs w:val="21"/>
        </w:rPr>
        <w:t>Article 2 Procedure to join in GRPG</w:t>
      </w:r>
    </w:p>
    <w:p w:rsidR="00F32AC7" w:rsidRPr="000D3A3C" w:rsidRDefault="00A10D34">
      <w:pPr>
        <w:pStyle w:val="a9"/>
        <w:widowControl/>
        <w:ind w:left="720" w:firstLineChars="0" w:firstLine="0"/>
        <w:contextualSpacing/>
        <w:jc w:val="left"/>
        <w:rPr>
          <w:rFonts w:ascii="Times New Roman" w:eastAsia="仿宋" w:hAnsi="Times New Roman" w:cs="Times New Roman"/>
          <w:szCs w:val="21"/>
        </w:rPr>
      </w:pPr>
      <w:r w:rsidRPr="000D3A3C">
        <w:rPr>
          <w:rFonts w:ascii="Times New Roman" w:eastAsia="仿宋" w:hAnsi="Times New Roman" w:cs="Times New Roman"/>
          <w:szCs w:val="21"/>
        </w:rPr>
        <w:t>1</w:t>
      </w:r>
      <w:r w:rsidRPr="000D3A3C">
        <w:rPr>
          <w:rFonts w:ascii="Times New Roman" w:eastAsia="仿宋" w:hAnsi="仿宋" w:cs="Times New Roman"/>
          <w:szCs w:val="21"/>
        </w:rPr>
        <w:t>、企业提交入组申请表及相关资料；</w:t>
      </w:r>
    </w:p>
    <w:p w:rsidR="00084E6C" w:rsidRPr="000D3A3C" w:rsidRDefault="00A10D34" w:rsidP="00F32AC7">
      <w:pPr>
        <w:pStyle w:val="a9"/>
        <w:widowControl/>
        <w:ind w:left="720" w:firstLineChars="172" w:firstLine="361"/>
        <w:contextualSpacing/>
        <w:jc w:val="left"/>
        <w:rPr>
          <w:rFonts w:ascii="Times New Roman" w:eastAsia="仿宋" w:hAnsi="Times New Roman" w:cs="Times New Roman"/>
          <w:szCs w:val="21"/>
        </w:rPr>
      </w:pPr>
      <w:r w:rsidRPr="000D3A3C">
        <w:rPr>
          <w:rFonts w:ascii="Times New Roman" w:eastAsia="仿宋" w:hAnsi="Times New Roman" w:cs="Times New Roman"/>
          <w:szCs w:val="21"/>
        </w:rPr>
        <w:t>Submit application form and relating documents;</w:t>
      </w:r>
    </w:p>
    <w:p w:rsidR="00F32AC7" w:rsidRPr="000D3A3C" w:rsidRDefault="00A10D34">
      <w:pPr>
        <w:pStyle w:val="a9"/>
        <w:widowControl/>
        <w:ind w:left="720" w:firstLineChars="0" w:firstLine="0"/>
        <w:contextualSpacing/>
        <w:jc w:val="left"/>
        <w:rPr>
          <w:rFonts w:ascii="Times New Roman" w:eastAsia="仿宋" w:hAnsi="Times New Roman" w:cs="Times New Roman"/>
          <w:szCs w:val="21"/>
        </w:rPr>
      </w:pPr>
      <w:r w:rsidRPr="000D3A3C">
        <w:rPr>
          <w:rFonts w:ascii="Times New Roman" w:eastAsia="仿宋" w:hAnsi="Times New Roman" w:cs="Times New Roman"/>
          <w:szCs w:val="21"/>
        </w:rPr>
        <w:t>2</w:t>
      </w:r>
      <w:r w:rsidRPr="000D3A3C">
        <w:rPr>
          <w:rFonts w:ascii="Times New Roman" w:eastAsia="仿宋" w:hAnsi="仿宋" w:cs="Times New Roman"/>
          <w:szCs w:val="21"/>
        </w:rPr>
        <w:t>、由提名委员会初审，符合加入条件；</w:t>
      </w:r>
    </w:p>
    <w:p w:rsidR="00084E6C" w:rsidRPr="000D3A3C" w:rsidRDefault="00A10D34" w:rsidP="00F32AC7">
      <w:pPr>
        <w:pStyle w:val="a9"/>
        <w:widowControl/>
        <w:ind w:left="720" w:firstLineChars="172" w:firstLine="361"/>
        <w:contextualSpacing/>
        <w:jc w:val="left"/>
        <w:rPr>
          <w:rFonts w:ascii="Times New Roman" w:eastAsia="仿宋" w:hAnsi="Times New Roman" w:cs="Times New Roman"/>
          <w:szCs w:val="21"/>
        </w:rPr>
      </w:pPr>
      <w:r w:rsidRPr="000D3A3C">
        <w:rPr>
          <w:rFonts w:ascii="Times New Roman" w:eastAsia="仿宋" w:hAnsi="Times New Roman" w:cs="Times New Roman"/>
          <w:szCs w:val="21"/>
        </w:rPr>
        <w:t>Preliminary review by nomination committee on conditions of joining;</w:t>
      </w:r>
    </w:p>
    <w:p w:rsidR="00F32AC7" w:rsidRPr="000D3A3C" w:rsidRDefault="00A10D34">
      <w:pPr>
        <w:pStyle w:val="a9"/>
        <w:widowControl/>
        <w:ind w:left="720" w:firstLineChars="0" w:firstLine="0"/>
        <w:contextualSpacing/>
        <w:jc w:val="left"/>
        <w:rPr>
          <w:rFonts w:ascii="Times New Roman" w:eastAsia="仿宋" w:hAnsi="Times New Roman" w:cs="Times New Roman"/>
          <w:szCs w:val="21"/>
        </w:rPr>
      </w:pPr>
      <w:r w:rsidRPr="000D3A3C">
        <w:rPr>
          <w:rFonts w:ascii="Times New Roman" w:eastAsia="仿宋" w:hAnsi="Times New Roman" w:cs="Times New Roman"/>
          <w:szCs w:val="21"/>
        </w:rPr>
        <w:t>3</w:t>
      </w:r>
      <w:r w:rsidRPr="000D3A3C">
        <w:rPr>
          <w:rFonts w:ascii="Times New Roman" w:eastAsia="仿宋" w:hAnsi="仿宋" w:cs="Times New Roman"/>
          <w:szCs w:val="21"/>
        </w:rPr>
        <w:t>、所有成员单位投票，支持票数超过</w:t>
      </w:r>
      <w:r w:rsidRPr="000D3A3C">
        <w:rPr>
          <w:rFonts w:ascii="Times New Roman" w:eastAsia="仿宋" w:hAnsi="Times New Roman" w:cs="Times New Roman"/>
          <w:szCs w:val="21"/>
        </w:rPr>
        <w:t>2/3</w:t>
      </w:r>
      <w:r w:rsidRPr="000D3A3C">
        <w:rPr>
          <w:rFonts w:ascii="Times New Roman" w:eastAsia="仿宋" w:hAnsi="仿宋" w:cs="Times New Roman"/>
          <w:szCs w:val="21"/>
        </w:rPr>
        <w:t>即可加入；</w:t>
      </w:r>
    </w:p>
    <w:p w:rsidR="00084E6C" w:rsidRPr="000D3A3C" w:rsidRDefault="00A10D34" w:rsidP="00F32AC7">
      <w:pPr>
        <w:pStyle w:val="a9"/>
        <w:widowControl/>
        <w:ind w:left="720" w:firstLineChars="172" w:firstLine="361"/>
        <w:contextualSpacing/>
        <w:jc w:val="left"/>
        <w:rPr>
          <w:rFonts w:ascii="Times New Roman" w:eastAsia="仿宋" w:hAnsi="Times New Roman" w:cs="Times New Roman"/>
          <w:szCs w:val="21"/>
        </w:rPr>
      </w:pPr>
      <w:r w:rsidRPr="000D3A3C">
        <w:rPr>
          <w:rFonts w:ascii="Times New Roman" w:eastAsia="仿宋" w:hAnsi="Times New Roman" w:cs="Times New Roman"/>
          <w:szCs w:val="21"/>
        </w:rPr>
        <w:t>More than 2/3 ayes in the vote;</w:t>
      </w:r>
    </w:p>
    <w:p w:rsidR="00F32AC7" w:rsidRPr="000D3A3C" w:rsidRDefault="00A10D34">
      <w:pPr>
        <w:pStyle w:val="a9"/>
        <w:widowControl/>
        <w:ind w:left="720" w:firstLineChars="0" w:firstLine="0"/>
        <w:contextualSpacing/>
        <w:jc w:val="left"/>
        <w:rPr>
          <w:rFonts w:ascii="Times New Roman" w:eastAsia="仿宋" w:hAnsi="Times New Roman" w:cs="Times New Roman"/>
          <w:szCs w:val="21"/>
        </w:rPr>
      </w:pPr>
      <w:r w:rsidRPr="000D3A3C">
        <w:rPr>
          <w:rFonts w:ascii="Times New Roman" w:eastAsia="仿宋" w:hAnsi="Times New Roman" w:cs="Times New Roman"/>
          <w:szCs w:val="21"/>
        </w:rPr>
        <w:t>4</w:t>
      </w:r>
      <w:r w:rsidRPr="000D3A3C">
        <w:rPr>
          <w:rFonts w:ascii="Times New Roman" w:eastAsia="仿宋" w:hAnsi="仿宋" w:cs="Times New Roman"/>
          <w:szCs w:val="21"/>
        </w:rPr>
        <w:t>、正式确认成员</w:t>
      </w:r>
    </w:p>
    <w:p w:rsidR="00084E6C" w:rsidRPr="000D3A3C" w:rsidRDefault="00A10D34" w:rsidP="00F32AC7">
      <w:pPr>
        <w:pStyle w:val="a9"/>
        <w:widowControl/>
        <w:ind w:left="720" w:firstLineChars="172" w:firstLine="361"/>
        <w:contextualSpacing/>
        <w:jc w:val="left"/>
        <w:rPr>
          <w:rFonts w:ascii="Times New Roman" w:eastAsia="仿宋" w:hAnsi="Times New Roman" w:cs="Times New Roman"/>
          <w:szCs w:val="21"/>
        </w:rPr>
      </w:pPr>
      <w:r w:rsidRPr="000D3A3C">
        <w:rPr>
          <w:rFonts w:ascii="Times New Roman" w:eastAsia="仿宋" w:hAnsi="Times New Roman" w:cs="Times New Roman"/>
          <w:szCs w:val="21"/>
        </w:rPr>
        <w:t xml:space="preserve">Membership confirmed officially. </w:t>
      </w:r>
    </w:p>
    <w:p w:rsidR="00084E6C" w:rsidRPr="000D3A3C" w:rsidRDefault="00A10D34">
      <w:pPr>
        <w:pStyle w:val="a9"/>
        <w:numPr>
          <w:ilvl w:val="0"/>
          <w:numId w:val="1"/>
        </w:numPr>
        <w:ind w:firstLineChars="0"/>
        <w:rPr>
          <w:rFonts w:ascii="Times New Roman" w:eastAsia="仿宋" w:hAnsi="Times New Roman" w:cs="Times New Roman"/>
          <w:b/>
          <w:szCs w:val="21"/>
        </w:rPr>
      </w:pPr>
      <w:r w:rsidRPr="000D3A3C">
        <w:rPr>
          <w:rFonts w:ascii="Times New Roman" w:eastAsia="仿宋" w:hAnsi="仿宋" w:cs="Times New Roman"/>
          <w:b/>
          <w:szCs w:val="21"/>
        </w:rPr>
        <w:t>成员享有下列权利：</w:t>
      </w:r>
    </w:p>
    <w:p w:rsidR="00084E6C" w:rsidRPr="000D3A3C" w:rsidRDefault="00A10D34">
      <w:pPr>
        <w:pStyle w:val="a9"/>
        <w:ind w:firstLineChars="0" w:firstLine="0"/>
        <w:rPr>
          <w:rFonts w:ascii="Times New Roman" w:eastAsia="仿宋" w:hAnsi="Times New Roman" w:cs="Times New Roman"/>
          <w:szCs w:val="21"/>
        </w:rPr>
      </w:pPr>
      <w:r w:rsidRPr="000D3A3C">
        <w:rPr>
          <w:rFonts w:ascii="Times New Roman" w:eastAsia="仿宋" w:hAnsi="Times New Roman" w:cs="Times New Roman"/>
          <w:szCs w:val="21"/>
        </w:rPr>
        <w:t>Article 3 Members enjoy the following rights:</w:t>
      </w:r>
    </w:p>
    <w:p w:rsidR="00F32AC7" w:rsidRPr="000D3A3C" w:rsidRDefault="00A10D34">
      <w:pPr>
        <w:pStyle w:val="a9"/>
        <w:numPr>
          <w:ilvl w:val="0"/>
          <w:numId w:val="3"/>
        </w:numPr>
        <w:ind w:firstLineChars="0"/>
        <w:rPr>
          <w:rFonts w:ascii="Times New Roman" w:eastAsia="仿宋" w:hAnsi="Times New Roman" w:cs="Times New Roman"/>
          <w:szCs w:val="21"/>
        </w:rPr>
      </w:pPr>
      <w:r w:rsidRPr="000D3A3C">
        <w:rPr>
          <w:rFonts w:ascii="Times New Roman" w:eastAsia="仿宋" w:hAnsi="仿宋" w:cs="Times New Roman"/>
          <w:szCs w:val="21"/>
        </w:rPr>
        <w:t>本工作组的选举权、被选举权和表决权</w:t>
      </w:r>
      <w:r w:rsidRPr="000D3A3C">
        <w:rPr>
          <w:rFonts w:ascii="Times New Roman" w:eastAsia="仿宋" w:hAnsi="Times New Roman" w:cs="Times New Roman"/>
          <w:szCs w:val="21"/>
        </w:rPr>
        <w:t xml:space="preserve">; </w:t>
      </w:r>
    </w:p>
    <w:p w:rsidR="00084E6C" w:rsidRPr="000D3A3C" w:rsidRDefault="00A10D34" w:rsidP="00F32AC7">
      <w:pPr>
        <w:pStyle w:val="a9"/>
        <w:ind w:left="1100" w:firstLineChars="0" w:firstLine="0"/>
        <w:rPr>
          <w:rFonts w:ascii="Times New Roman" w:eastAsia="仿宋" w:hAnsi="Times New Roman" w:cs="Times New Roman"/>
          <w:szCs w:val="21"/>
        </w:rPr>
      </w:pPr>
      <w:r w:rsidRPr="000D3A3C">
        <w:rPr>
          <w:rFonts w:ascii="Times New Roman" w:eastAsia="仿宋" w:hAnsi="Times New Roman" w:cs="Times New Roman"/>
          <w:szCs w:val="21"/>
        </w:rPr>
        <w:t xml:space="preserve">The right to vote, to be </w:t>
      </w:r>
      <w:proofErr w:type="spellStart"/>
      <w:r w:rsidRPr="000D3A3C">
        <w:rPr>
          <w:rFonts w:ascii="Times New Roman" w:eastAsia="仿宋" w:hAnsi="Times New Roman" w:cs="Times New Roman"/>
          <w:szCs w:val="21"/>
        </w:rPr>
        <w:t>elected,and</w:t>
      </w:r>
      <w:proofErr w:type="spellEnd"/>
      <w:r w:rsidRPr="000D3A3C">
        <w:rPr>
          <w:rFonts w:ascii="Times New Roman" w:eastAsia="仿宋" w:hAnsi="Times New Roman" w:cs="Times New Roman"/>
          <w:szCs w:val="21"/>
        </w:rPr>
        <w:t xml:space="preserve"> voting power in GRPG</w:t>
      </w:r>
    </w:p>
    <w:p w:rsidR="00F32AC7" w:rsidRPr="000D3A3C" w:rsidRDefault="00A10D34">
      <w:pPr>
        <w:pStyle w:val="a9"/>
        <w:numPr>
          <w:ilvl w:val="0"/>
          <w:numId w:val="3"/>
        </w:numPr>
        <w:ind w:firstLineChars="0"/>
        <w:rPr>
          <w:rFonts w:ascii="Times New Roman" w:eastAsia="仿宋" w:hAnsi="Times New Roman" w:cs="Times New Roman"/>
          <w:szCs w:val="21"/>
        </w:rPr>
      </w:pPr>
      <w:r w:rsidRPr="000D3A3C">
        <w:rPr>
          <w:rFonts w:ascii="Times New Roman" w:eastAsia="仿宋" w:hAnsi="仿宋" w:cs="Times New Roman"/>
          <w:szCs w:val="21"/>
        </w:rPr>
        <w:t>参加本工作组组织的有关活动</w:t>
      </w:r>
      <w:r w:rsidRPr="000D3A3C">
        <w:rPr>
          <w:rFonts w:ascii="Times New Roman" w:eastAsia="仿宋" w:hAnsi="Times New Roman" w:cs="Times New Roman"/>
          <w:szCs w:val="21"/>
        </w:rPr>
        <w:t xml:space="preserve">; </w:t>
      </w:r>
    </w:p>
    <w:p w:rsidR="00084E6C" w:rsidRPr="000D3A3C" w:rsidRDefault="00A10D34" w:rsidP="00F32AC7">
      <w:pPr>
        <w:pStyle w:val="a9"/>
        <w:ind w:left="1100" w:firstLineChars="0" w:firstLine="0"/>
        <w:rPr>
          <w:rFonts w:ascii="Times New Roman" w:eastAsia="仿宋" w:hAnsi="Times New Roman" w:cs="Times New Roman"/>
          <w:szCs w:val="21"/>
        </w:rPr>
      </w:pPr>
      <w:r w:rsidRPr="000D3A3C">
        <w:rPr>
          <w:rFonts w:ascii="Times New Roman" w:eastAsia="仿宋" w:hAnsi="Times New Roman" w:cs="Times New Roman"/>
          <w:szCs w:val="21"/>
        </w:rPr>
        <w:t>Participation in relative activities organized by GRPG</w:t>
      </w:r>
    </w:p>
    <w:p w:rsidR="00F32AC7" w:rsidRPr="000D3A3C" w:rsidRDefault="00A10D34">
      <w:pPr>
        <w:pStyle w:val="a9"/>
        <w:numPr>
          <w:ilvl w:val="0"/>
          <w:numId w:val="3"/>
        </w:numPr>
        <w:ind w:firstLineChars="0"/>
        <w:rPr>
          <w:rFonts w:ascii="Times New Roman" w:eastAsia="仿宋" w:hAnsi="Times New Roman" w:cs="Times New Roman"/>
          <w:szCs w:val="21"/>
        </w:rPr>
      </w:pPr>
      <w:r w:rsidRPr="000D3A3C">
        <w:rPr>
          <w:rFonts w:ascii="Times New Roman" w:eastAsia="仿宋" w:hAnsi="仿宋" w:cs="Times New Roman"/>
          <w:szCs w:val="21"/>
        </w:rPr>
        <w:t>享受本工作组提供的各项服务；</w:t>
      </w:r>
    </w:p>
    <w:p w:rsidR="00084E6C" w:rsidRPr="000D3A3C" w:rsidRDefault="00A10D34" w:rsidP="00F32AC7">
      <w:pPr>
        <w:pStyle w:val="a9"/>
        <w:ind w:left="1100" w:firstLineChars="0" w:firstLine="0"/>
        <w:rPr>
          <w:rFonts w:ascii="Times New Roman" w:eastAsia="仿宋" w:hAnsi="Times New Roman" w:cs="Times New Roman"/>
          <w:szCs w:val="21"/>
        </w:rPr>
      </w:pPr>
      <w:r w:rsidRPr="000D3A3C">
        <w:rPr>
          <w:rFonts w:ascii="Times New Roman" w:eastAsia="仿宋" w:hAnsi="Times New Roman" w:cs="Times New Roman"/>
          <w:szCs w:val="21"/>
        </w:rPr>
        <w:t>Services provided by GRPG</w:t>
      </w:r>
    </w:p>
    <w:p w:rsidR="00F32AC7" w:rsidRPr="000D3A3C" w:rsidRDefault="00A10D34">
      <w:pPr>
        <w:pStyle w:val="a9"/>
        <w:numPr>
          <w:ilvl w:val="0"/>
          <w:numId w:val="3"/>
        </w:numPr>
        <w:ind w:firstLineChars="0"/>
        <w:rPr>
          <w:rFonts w:ascii="Times New Roman" w:eastAsia="仿宋" w:hAnsi="Times New Roman" w:cs="Times New Roman"/>
          <w:szCs w:val="21"/>
        </w:rPr>
      </w:pPr>
      <w:r w:rsidRPr="000D3A3C">
        <w:rPr>
          <w:rFonts w:ascii="Times New Roman" w:eastAsia="仿宋" w:hAnsi="仿宋" w:cs="Times New Roman"/>
          <w:szCs w:val="21"/>
        </w:rPr>
        <w:t>要求本工作组为维护成员的合法权益给予帮助；</w:t>
      </w:r>
    </w:p>
    <w:p w:rsidR="00084E6C" w:rsidRPr="000D3A3C" w:rsidRDefault="00A10D34" w:rsidP="00F32AC7">
      <w:pPr>
        <w:pStyle w:val="a9"/>
        <w:ind w:left="1100" w:firstLineChars="0" w:firstLine="0"/>
        <w:rPr>
          <w:rFonts w:ascii="Times New Roman" w:eastAsia="仿宋" w:hAnsi="Times New Roman" w:cs="Times New Roman"/>
          <w:szCs w:val="21"/>
        </w:rPr>
      </w:pPr>
      <w:r w:rsidRPr="000D3A3C">
        <w:rPr>
          <w:rFonts w:ascii="Times New Roman" w:eastAsia="仿宋" w:hAnsi="Times New Roman" w:cs="Times New Roman"/>
          <w:szCs w:val="21"/>
        </w:rPr>
        <w:t>Request GRPG to help protect the legitimate rights and interests of members;</w:t>
      </w:r>
    </w:p>
    <w:p w:rsidR="00F32AC7" w:rsidRPr="000D3A3C" w:rsidRDefault="00A10D34">
      <w:pPr>
        <w:pStyle w:val="a9"/>
        <w:numPr>
          <w:ilvl w:val="0"/>
          <w:numId w:val="3"/>
        </w:numPr>
        <w:ind w:firstLineChars="0"/>
        <w:rPr>
          <w:rFonts w:ascii="Times New Roman" w:eastAsia="仿宋" w:hAnsi="Times New Roman" w:cs="Times New Roman"/>
          <w:szCs w:val="21"/>
        </w:rPr>
      </w:pPr>
      <w:r w:rsidRPr="000D3A3C">
        <w:rPr>
          <w:rFonts w:ascii="Times New Roman" w:eastAsia="仿宋" w:hAnsi="仿宋" w:cs="Times New Roman"/>
          <w:szCs w:val="21"/>
        </w:rPr>
        <w:t>对本工作组的工作进行监督，提出意见和建议；</w:t>
      </w:r>
    </w:p>
    <w:p w:rsidR="00084E6C" w:rsidRPr="000D3A3C" w:rsidRDefault="00A10D34" w:rsidP="00F32AC7">
      <w:pPr>
        <w:pStyle w:val="a9"/>
        <w:ind w:left="1100" w:firstLineChars="0" w:firstLine="0"/>
        <w:rPr>
          <w:rFonts w:ascii="Times New Roman" w:eastAsia="仿宋" w:hAnsi="Times New Roman" w:cs="Times New Roman"/>
          <w:szCs w:val="21"/>
        </w:rPr>
      </w:pPr>
      <w:r w:rsidRPr="000D3A3C">
        <w:rPr>
          <w:rFonts w:ascii="Times New Roman" w:eastAsia="仿宋" w:hAnsi="Times New Roman" w:cs="Times New Roman"/>
          <w:szCs w:val="21"/>
        </w:rPr>
        <w:t>Supervision of GRPG’s work and putting forward opinions and suggestions.</w:t>
      </w:r>
    </w:p>
    <w:p w:rsidR="00F32AC7" w:rsidRPr="000D3A3C" w:rsidRDefault="00A10D34">
      <w:pPr>
        <w:pStyle w:val="a9"/>
        <w:numPr>
          <w:ilvl w:val="0"/>
          <w:numId w:val="3"/>
        </w:numPr>
        <w:ind w:firstLineChars="0"/>
        <w:rPr>
          <w:rFonts w:ascii="Times New Roman" w:eastAsia="仿宋" w:hAnsi="Times New Roman" w:cs="Times New Roman"/>
          <w:szCs w:val="21"/>
        </w:rPr>
      </w:pPr>
      <w:r w:rsidRPr="000D3A3C">
        <w:rPr>
          <w:rFonts w:ascii="Times New Roman" w:eastAsia="仿宋" w:hAnsi="仿宋" w:cs="Times New Roman"/>
          <w:szCs w:val="21"/>
        </w:rPr>
        <w:t>推荐新成员</w:t>
      </w:r>
    </w:p>
    <w:p w:rsidR="00084E6C" w:rsidRPr="000D3A3C" w:rsidRDefault="00A10D34" w:rsidP="00F32AC7">
      <w:pPr>
        <w:pStyle w:val="a9"/>
        <w:ind w:left="1100" w:firstLineChars="0" w:firstLine="0"/>
        <w:rPr>
          <w:rFonts w:ascii="Times New Roman" w:eastAsia="仿宋" w:hAnsi="Times New Roman" w:cs="Times New Roman"/>
          <w:szCs w:val="21"/>
        </w:rPr>
      </w:pPr>
      <w:r w:rsidRPr="000D3A3C">
        <w:rPr>
          <w:rFonts w:ascii="Times New Roman" w:eastAsia="仿宋" w:hAnsi="Times New Roman" w:cs="Times New Roman"/>
          <w:szCs w:val="21"/>
        </w:rPr>
        <w:t>Recommendation of new members.</w:t>
      </w:r>
    </w:p>
    <w:p w:rsidR="00F32AC7" w:rsidRPr="000D3A3C" w:rsidRDefault="00A10D34">
      <w:pPr>
        <w:pStyle w:val="a9"/>
        <w:numPr>
          <w:ilvl w:val="0"/>
          <w:numId w:val="3"/>
        </w:numPr>
        <w:ind w:firstLineChars="0"/>
        <w:rPr>
          <w:rFonts w:ascii="Times New Roman" w:eastAsia="仿宋" w:hAnsi="Times New Roman" w:cs="Times New Roman"/>
          <w:szCs w:val="21"/>
        </w:rPr>
      </w:pPr>
      <w:r w:rsidRPr="000D3A3C">
        <w:rPr>
          <w:rFonts w:ascii="Times New Roman" w:eastAsia="仿宋" w:hAnsi="仿宋" w:cs="Times New Roman"/>
          <w:szCs w:val="21"/>
        </w:rPr>
        <w:t>退出本工作组的自由</w:t>
      </w:r>
    </w:p>
    <w:p w:rsidR="00084E6C" w:rsidRPr="000D3A3C" w:rsidRDefault="00A10D34" w:rsidP="00F32AC7">
      <w:pPr>
        <w:pStyle w:val="a9"/>
        <w:ind w:left="1100" w:firstLineChars="0" w:firstLine="0"/>
        <w:rPr>
          <w:rFonts w:ascii="Times New Roman" w:eastAsia="仿宋" w:hAnsi="Times New Roman" w:cs="Times New Roman"/>
          <w:szCs w:val="21"/>
        </w:rPr>
      </w:pPr>
      <w:r w:rsidRPr="000D3A3C">
        <w:rPr>
          <w:rFonts w:ascii="Times New Roman" w:eastAsia="仿宋" w:hAnsi="Times New Roman" w:cs="Times New Roman"/>
          <w:szCs w:val="21"/>
        </w:rPr>
        <w:t>Freedom to quit GRPG</w:t>
      </w:r>
    </w:p>
    <w:p w:rsidR="00084E6C" w:rsidRPr="000D3A3C" w:rsidRDefault="00A10D34">
      <w:pPr>
        <w:pStyle w:val="a9"/>
        <w:numPr>
          <w:ilvl w:val="0"/>
          <w:numId w:val="1"/>
        </w:numPr>
        <w:ind w:firstLineChars="0"/>
        <w:rPr>
          <w:rFonts w:ascii="Times New Roman" w:eastAsia="仿宋" w:hAnsi="Times New Roman" w:cs="Times New Roman"/>
          <w:b/>
          <w:szCs w:val="21"/>
        </w:rPr>
      </w:pPr>
      <w:r w:rsidRPr="000D3A3C">
        <w:rPr>
          <w:rFonts w:ascii="Times New Roman" w:eastAsia="仿宋" w:hAnsi="仿宋" w:cs="Times New Roman"/>
          <w:b/>
          <w:szCs w:val="21"/>
        </w:rPr>
        <w:t>成员退出需要书面通知本工作组。成员有下列情况之一者，本工作组可终止其成员资格，并在工作组通讯上公布。</w:t>
      </w:r>
    </w:p>
    <w:p w:rsidR="00084E6C" w:rsidRPr="000D3A3C" w:rsidRDefault="00A10D34" w:rsidP="00F32AC7">
      <w:pPr>
        <w:pStyle w:val="a9"/>
        <w:ind w:left="619" w:hangingChars="295" w:hanging="619"/>
        <w:rPr>
          <w:rFonts w:ascii="Times New Roman" w:eastAsia="仿宋" w:hAnsi="Times New Roman" w:cs="Times New Roman"/>
          <w:szCs w:val="21"/>
        </w:rPr>
      </w:pPr>
      <w:r w:rsidRPr="000D3A3C">
        <w:rPr>
          <w:rFonts w:ascii="Times New Roman" w:eastAsia="仿宋" w:hAnsi="Times New Roman" w:cs="Times New Roman"/>
          <w:szCs w:val="21"/>
        </w:rPr>
        <w:t xml:space="preserve">Article 4 Members must notify GRPG in </w:t>
      </w:r>
      <w:proofErr w:type="spellStart"/>
      <w:r w:rsidRPr="000D3A3C">
        <w:rPr>
          <w:rFonts w:ascii="Times New Roman" w:eastAsia="仿宋" w:hAnsi="Times New Roman" w:cs="Times New Roman"/>
          <w:szCs w:val="21"/>
        </w:rPr>
        <w:t>writting</w:t>
      </w:r>
      <w:proofErr w:type="spellEnd"/>
      <w:r w:rsidRPr="000D3A3C">
        <w:rPr>
          <w:rFonts w:ascii="Times New Roman" w:eastAsia="仿宋" w:hAnsi="Times New Roman" w:cs="Times New Roman"/>
          <w:szCs w:val="21"/>
        </w:rPr>
        <w:t xml:space="preserve"> for quitting GRPG. If member has one of the following circumstances, GRPG can terminate the membership and announce it in the GRPG’s communication.</w:t>
      </w:r>
    </w:p>
    <w:p w:rsidR="00F32AC7" w:rsidRPr="000D3A3C" w:rsidRDefault="00A10D34">
      <w:pPr>
        <w:pStyle w:val="a9"/>
        <w:numPr>
          <w:ilvl w:val="0"/>
          <w:numId w:val="4"/>
        </w:numPr>
        <w:ind w:firstLineChars="0"/>
        <w:rPr>
          <w:rFonts w:ascii="Times New Roman" w:eastAsia="仿宋" w:hAnsi="Times New Roman" w:cs="Times New Roman"/>
          <w:szCs w:val="21"/>
        </w:rPr>
      </w:pPr>
      <w:r w:rsidRPr="000D3A3C">
        <w:rPr>
          <w:rFonts w:ascii="Times New Roman" w:eastAsia="仿宋" w:hAnsi="Times New Roman" w:cs="Times New Roman"/>
          <w:szCs w:val="21"/>
        </w:rPr>
        <w:t>1</w:t>
      </w:r>
      <w:r w:rsidRPr="000D3A3C">
        <w:rPr>
          <w:rFonts w:ascii="Times New Roman" w:eastAsia="仿宋" w:hAnsi="仿宋" w:cs="Times New Roman"/>
          <w:szCs w:val="21"/>
        </w:rPr>
        <w:t>年不缴纳费用者；</w:t>
      </w:r>
    </w:p>
    <w:p w:rsidR="00084E6C" w:rsidRPr="000D3A3C" w:rsidRDefault="00A10D34" w:rsidP="00F32AC7">
      <w:pPr>
        <w:pStyle w:val="a9"/>
        <w:ind w:left="1100" w:firstLineChars="0" w:firstLine="0"/>
        <w:rPr>
          <w:rFonts w:ascii="Times New Roman" w:eastAsia="仿宋" w:hAnsi="Times New Roman" w:cs="Times New Roman"/>
          <w:szCs w:val="21"/>
        </w:rPr>
      </w:pPr>
      <w:r w:rsidRPr="000D3A3C">
        <w:rPr>
          <w:rFonts w:ascii="Times New Roman" w:eastAsia="仿宋" w:hAnsi="Times New Roman" w:cs="Times New Roman"/>
          <w:szCs w:val="21"/>
        </w:rPr>
        <w:t>Those who do not remit dues for 1 year;</w:t>
      </w:r>
    </w:p>
    <w:p w:rsidR="00F32AC7" w:rsidRPr="000D3A3C" w:rsidRDefault="00A10D34">
      <w:pPr>
        <w:pStyle w:val="a9"/>
        <w:numPr>
          <w:ilvl w:val="0"/>
          <w:numId w:val="4"/>
        </w:numPr>
        <w:ind w:firstLineChars="0"/>
        <w:rPr>
          <w:rFonts w:ascii="Times New Roman" w:eastAsia="仿宋" w:hAnsi="Times New Roman" w:cs="Times New Roman"/>
          <w:szCs w:val="21"/>
        </w:rPr>
      </w:pPr>
      <w:r w:rsidRPr="000D3A3C">
        <w:rPr>
          <w:rFonts w:ascii="Times New Roman" w:eastAsia="仿宋" w:hAnsi="Times New Roman" w:cs="Times New Roman"/>
          <w:szCs w:val="21"/>
        </w:rPr>
        <w:t>1</w:t>
      </w:r>
      <w:r w:rsidRPr="000D3A3C">
        <w:rPr>
          <w:rFonts w:ascii="Times New Roman" w:eastAsia="仿宋" w:hAnsi="仿宋" w:cs="Times New Roman"/>
          <w:szCs w:val="21"/>
        </w:rPr>
        <w:t>年不参与本工作活动者；</w:t>
      </w:r>
    </w:p>
    <w:p w:rsidR="00084E6C" w:rsidRPr="000D3A3C" w:rsidRDefault="00A10D34" w:rsidP="00F32AC7">
      <w:pPr>
        <w:pStyle w:val="a9"/>
        <w:ind w:left="1100" w:firstLineChars="0" w:firstLine="0"/>
        <w:rPr>
          <w:rFonts w:ascii="Times New Roman" w:eastAsia="仿宋" w:hAnsi="Times New Roman" w:cs="Times New Roman"/>
          <w:szCs w:val="21"/>
        </w:rPr>
      </w:pPr>
      <w:r w:rsidRPr="000D3A3C">
        <w:rPr>
          <w:rFonts w:ascii="Times New Roman" w:eastAsia="仿宋" w:hAnsi="Times New Roman" w:cs="Times New Roman"/>
          <w:szCs w:val="21"/>
        </w:rPr>
        <w:t>Those who do not participate activities organized by GRPG for 1 year;</w:t>
      </w:r>
    </w:p>
    <w:p w:rsidR="00084E6C" w:rsidRPr="000D3A3C" w:rsidRDefault="00A10D34">
      <w:pPr>
        <w:pStyle w:val="a9"/>
        <w:numPr>
          <w:ilvl w:val="0"/>
          <w:numId w:val="1"/>
        </w:numPr>
        <w:ind w:firstLineChars="0"/>
        <w:rPr>
          <w:rFonts w:ascii="Times New Roman" w:eastAsia="仿宋" w:hAnsi="Times New Roman" w:cs="Times New Roman"/>
          <w:b/>
          <w:szCs w:val="21"/>
        </w:rPr>
      </w:pPr>
      <w:r w:rsidRPr="000D3A3C">
        <w:rPr>
          <w:rFonts w:ascii="Times New Roman" w:eastAsia="仿宋" w:hAnsi="仿宋" w:cs="Times New Roman"/>
          <w:b/>
          <w:szCs w:val="21"/>
        </w:rPr>
        <w:t>成员如有严重违反本工作条例的行为，经领导小组通过，予以除名。</w:t>
      </w:r>
    </w:p>
    <w:p w:rsidR="00084E6C" w:rsidRDefault="00A10D34">
      <w:pPr>
        <w:pStyle w:val="a9"/>
        <w:ind w:firstLineChars="0" w:firstLine="0"/>
        <w:rPr>
          <w:sz w:val="28"/>
          <w:szCs w:val="28"/>
        </w:rPr>
      </w:pPr>
      <w:r w:rsidRPr="000D3A3C">
        <w:rPr>
          <w:rFonts w:ascii="Times New Roman" w:eastAsia="仿宋" w:hAnsi="Times New Roman" w:cs="Times New Roman"/>
          <w:szCs w:val="21"/>
        </w:rPr>
        <w:t>Article 5 Any member who seriously violates these work regulations shall be removed from GRPG after being approved by the leading group.</w:t>
      </w:r>
    </w:p>
    <w:p w:rsidR="00084E6C" w:rsidRDefault="00084E6C">
      <w:pPr>
        <w:sectPr w:rsidR="00084E6C" w:rsidSect="003B0842">
          <w:type w:val="continuous"/>
          <w:pgSz w:w="11900" w:h="16840"/>
          <w:pgMar w:top="1373" w:right="980" w:bottom="1440" w:left="1180" w:header="0" w:footer="0" w:gutter="0"/>
          <w:cols w:space="720"/>
          <w:docGrid w:linePitch="360"/>
        </w:sectPr>
      </w:pPr>
    </w:p>
    <w:p w:rsidR="00084E6C" w:rsidRPr="000D3A3C" w:rsidRDefault="00A10D34">
      <w:pPr>
        <w:pStyle w:val="1"/>
        <w:spacing w:before="0" w:after="120" w:line="600" w:lineRule="atLeast"/>
        <w:jc w:val="center"/>
        <w:rPr>
          <w:rFonts w:ascii="Times New Roman" w:eastAsia="仿宋" w:hAnsi="Times New Roman"/>
          <w:b/>
          <w:color w:val="auto"/>
          <w:kern w:val="2"/>
          <w:sz w:val="28"/>
          <w:szCs w:val="28"/>
        </w:rPr>
      </w:pPr>
      <w:r w:rsidRPr="000D3A3C">
        <w:rPr>
          <w:rFonts w:ascii="Times New Roman" w:eastAsia="仿宋" w:hAnsi="仿宋"/>
          <w:b/>
          <w:color w:val="auto"/>
          <w:kern w:val="2"/>
          <w:sz w:val="28"/>
          <w:szCs w:val="28"/>
        </w:rPr>
        <w:lastRenderedPageBreak/>
        <w:t>绿色再生塑料供应链联合工作组愿景和实现途径</w:t>
      </w:r>
    </w:p>
    <w:p w:rsidR="00084E6C" w:rsidRPr="000D3A3C" w:rsidRDefault="00A10D34">
      <w:pPr>
        <w:jc w:val="center"/>
        <w:rPr>
          <w:rFonts w:eastAsia="仿宋"/>
          <w:sz w:val="28"/>
          <w:szCs w:val="28"/>
        </w:rPr>
      </w:pPr>
      <w:r w:rsidRPr="000D3A3C">
        <w:rPr>
          <w:rFonts w:eastAsia="仿宋"/>
          <w:kern w:val="2"/>
          <w:sz w:val="28"/>
          <w:szCs w:val="28"/>
        </w:rPr>
        <w:t>GRPG’s vision and way-to-realize</w:t>
      </w:r>
    </w:p>
    <w:p w:rsidR="00084E6C" w:rsidRPr="003B0842" w:rsidRDefault="00A10D34">
      <w:pPr>
        <w:pStyle w:val="1"/>
        <w:spacing w:before="0" w:after="120" w:line="600" w:lineRule="atLeast"/>
        <w:rPr>
          <w:rFonts w:ascii="Times New Roman" w:eastAsia="仿宋" w:hAnsi="Times New Roman"/>
          <w:b/>
          <w:color w:val="4F6228" w:themeColor="accent3" w:themeShade="80"/>
          <w:kern w:val="2"/>
          <w:sz w:val="24"/>
        </w:rPr>
      </w:pPr>
      <w:r w:rsidRPr="003B0842">
        <w:rPr>
          <w:rFonts w:ascii="Times New Roman" w:eastAsia="仿宋" w:hAnsi="仿宋"/>
          <w:b/>
          <w:color w:val="4F6228" w:themeColor="accent3" w:themeShade="80"/>
          <w:kern w:val="2"/>
          <w:sz w:val="24"/>
        </w:rPr>
        <w:t>愿景</w:t>
      </w:r>
      <w:r w:rsidRPr="003B0842">
        <w:rPr>
          <w:rFonts w:ascii="Times New Roman" w:eastAsia="仿宋" w:hAnsi="Times New Roman"/>
          <w:b/>
          <w:color w:val="4F6228" w:themeColor="accent3" w:themeShade="80"/>
          <w:kern w:val="2"/>
          <w:sz w:val="24"/>
        </w:rPr>
        <w:t>What we do</w:t>
      </w:r>
    </w:p>
    <w:p w:rsidR="00084E6C" w:rsidRPr="00A32E4E" w:rsidRDefault="00A10D34">
      <w:pPr>
        <w:pStyle w:val="large-paragraph"/>
        <w:spacing w:before="0" w:beforeAutospacing="0" w:after="0" w:afterAutospacing="0" w:line="400" w:lineRule="atLeast"/>
        <w:rPr>
          <w:rFonts w:eastAsia="仿宋"/>
          <w:kern w:val="2"/>
        </w:rPr>
      </w:pPr>
      <w:r w:rsidRPr="00A32E4E">
        <w:rPr>
          <w:rFonts w:eastAsia="仿宋" w:hAnsi="仿宋"/>
          <w:kern w:val="2"/>
        </w:rPr>
        <w:t>我们希望通过使用更多的再生塑料，减少产业环境影响足迹，更好地保护我们的地球。这将意味着整个价值链</w:t>
      </w:r>
      <w:r w:rsidRPr="00A32E4E">
        <w:rPr>
          <w:rFonts w:eastAsia="仿宋"/>
          <w:kern w:val="2"/>
        </w:rPr>
        <w:t>——</w:t>
      </w:r>
      <w:r w:rsidRPr="00A32E4E">
        <w:rPr>
          <w:rFonts w:eastAsia="仿宋" w:hAnsi="仿宋"/>
          <w:kern w:val="2"/>
        </w:rPr>
        <w:t>全球的品牌、零售商、材料供应商、行业协会和其他和我们拥有相同愿景组织的通力合作，携手打造一个全新的协同模式。</w:t>
      </w:r>
    </w:p>
    <w:p w:rsidR="00084E6C" w:rsidRPr="00A32E4E" w:rsidRDefault="00A10D34">
      <w:pPr>
        <w:pStyle w:val="large-paragraph"/>
        <w:spacing w:before="0" w:beforeAutospacing="0" w:after="0" w:afterAutospacing="0" w:line="400" w:lineRule="atLeast"/>
        <w:rPr>
          <w:rFonts w:eastAsia="仿宋"/>
          <w:kern w:val="2"/>
        </w:rPr>
      </w:pPr>
      <w:r w:rsidRPr="00A32E4E">
        <w:rPr>
          <w:rFonts w:eastAsia="仿宋"/>
          <w:kern w:val="2"/>
        </w:rPr>
        <w:t>We want to protect the planet by using more recycled plastics which will reduce the industry's environmental footprint. That means working closely with the entire value chain. We collaborate with global brands, retailers, material suppliers, industrial associations and other organizations that share our vision. Together we create a new way forward.</w:t>
      </w:r>
    </w:p>
    <w:p w:rsidR="00084E6C" w:rsidRPr="00A32E4E" w:rsidRDefault="00084E6C">
      <w:pPr>
        <w:pStyle w:val="large-paragraph"/>
        <w:spacing w:before="0" w:beforeAutospacing="0" w:after="0" w:afterAutospacing="0" w:line="400" w:lineRule="atLeast"/>
        <w:rPr>
          <w:rFonts w:eastAsia="仿宋"/>
          <w:kern w:val="2"/>
        </w:rPr>
      </w:pPr>
    </w:p>
    <w:p w:rsidR="00084E6C" w:rsidRPr="003B0842" w:rsidRDefault="00A10D34">
      <w:pPr>
        <w:pStyle w:val="1"/>
        <w:spacing w:before="0" w:after="120" w:line="600" w:lineRule="atLeast"/>
        <w:rPr>
          <w:rFonts w:ascii="Times New Roman" w:eastAsia="仿宋" w:hAnsi="Times New Roman"/>
          <w:b/>
          <w:color w:val="4F6228" w:themeColor="accent3" w:themeShade="80"/>
          <w:kern w:val="2"/>
          <w:sz w:val="24"/>
        </w:rPr>
      </w:pPr>
      <w:r w:rsidRPr="003B0842">
        <w:rPr>
          <w:rFonts w:ascii="Times New Roman" w:eastAsia="仿宋" w:hAnsi="仿宋"/>
          <w:b/>
          <w:color w:val="4F6228" w:themeColor="accent3" w:themeShade="80"/>
          <w:kern w:val="2"/>
          <w:sz w:val="24"/>
        </w:rPr>
        <w:t>途径</w:t>
      </w:r>
      <w:r w:rsidRPr="003B0842">
        <w:rPr>
          <w:rFonts w:ascii="Times New Roman" w:eastAsia="仿宋" w:hAnsi="Times New Roman"/>
          <w:b/>
          <w:color w:val="4F6228" w:themeColor="accent3" w:themeShade="80"/>
          <w:kern w:val="2"/>
          <w:sz w:val="24"/>
        </w:rPr>
        <w:t>——</w:t>
      </w:r>
      <w:r w:rsidRPr="003B0842">
        <w:rPr>
          <w:rFonts w:ascii="Times New Roman" w:eastAsia="仿宋" w:hAnsi="仿宋"/>
          <w:b/>
          <w:color w:val="4F6228" w:themeColor="accent3" w:themeShade="80"/>
          <w:kern w:val="2"/>
          <w:sz w:val="24"/>
        </w:rPr>
        <w:t>合作推进废塑料循环利用</w:t>
      </w:r>
      <w:r w:rsidRPr="003B0842">
        <w:rPr>
          <w:rFonts w:ascii="Times New Roman" w:eastAsia="仿宋" w:hAnsi="Times New Roman"/>
          <w:b/>
          <w:color w:val="4F6228" w:themeColor="accent3" w:themeShade="80"/>
          <w:kern w:val="2"/>
          <w:sz w:val="24"/>
        </w:rPr>
        <w:t>How-Moving forward together to recycle plastics</w:t>
      </w:r>
    </w:p>
    <w:p w:rsidR="00084E6C" w:rsidRPr="00A32E4E" w:rsidRDefault="00A10D34">
      <w:pPr>
        <w:pStyle w:val="large-paragraph"/>
        <w:spacing w:before="0" w:beforeAutospacing="0" w:after="0" w:afterAutospacing="0" w:line="400" w:lineRule="atLeast"/>
        <w:rPr>
          <w:rFonts w:eastAsia="仿宋"/>
          <w:kern w:val="2"/>
        </w:rPr>
      </w:pPr>
      <w:r w:rsidRPr="00A32E4E">
        <w:rPr>
          <w:rFonts w:eastAsia="仿宋" w:hAnsi="仿宋"/>
          <w:kern w:val="2"/>
        </w:rPr>
        <w:t>我们相信所有废塑料都可以通过回收方式实现合理的再利用，从而清除塑料废弃物的污染。我们通过价值链合作和模式创新，优化塑料回收利用途径，推动产品生态设计，为实现一个没有</w:t>
      </w:r>
      <w:r w:rsidRPr="00A32E4E">
        <w:rPr>
          <w:rFonts w:eastAsia="仿宋"/>
          <w:kern w:val="2"/>
        </w:rPr>
        <w:t>“</w:t>
      </w:r>
      <w:r w:rsidRPr="00A32E4E">
        <w:rPr>
          <w:rFonts w:eastAsia="仿宋" w:hAnsi="仿宋"/>
          <w:kern w:val="2"/>
        </w:rPr>
        <w:t>塑料废弃物</w:t>
      </w:r>
      <w:r w:rsidRPr="00A32E4E">
        <w:rPr>
          <w:rFonts w:eastAsia="仿宋"/>
          <w:kern w:val="2"/>
        </w:rPr>
        <w:t>”</w:t>
      </w:r>
      <w:r w:rsidRPr="00A32E4E">
        <w:rPr>
          <w:rFonts w:eastAsia="仿宋" w:hAnsi="仿宋"/>
          <w:kern w:val="2"/>
        </w:rPr>
        <w:t>的地球而努力。</w:t>
      </w:r>
    </w:p>
    <w:p w:rsidR="00084E6C" w:rsidRPr="00A32E4E" w:rsidRDefault="00A10D34">
      <w:pPr>
        <w:pStyle w:val="large-paragraph"/>
        <w:spacing w:before="0" w:beforeAutospacing="0" w:after="0" w:afterAutospacing="0" w:line="400" w:lineRule="atLeast"/>
        <w:rPr>
          <w:rFonts w:eastAsia="仿宋"/>
          <w:kern w:val="2"/>
        </w:rPr>
      </w:pPr>
      <w:r w:rsidRPr="00A32E4E">
        <w:rPr>
          <w:rFonts w:eastAsia="仿宋"/>
          <w:kern w:val="2"/>
        </w:rPr>
        <w:t>We believe in a world where plastics won’t pollute the planet and all the plastics can be recycled for a proper second life. Our goal is to make that happen. We connect and innovate to rebuild the way of plastics recycling and change how products are designed. Together we can have a place without “plastics waste”.</w:t>
      </w:r>
    </w:p>
    <w:p w:rsidR="00084E6C" w:rsidRPr="00A32E4E" w:rsidRDefault="00084E6C">
      <w:pPr>
        <w:pStyle w:val="large-paragraph"/>
        <w:spacing w:before="0" w:beforeAutospacing="0" w:after="0" w:afterAutospacing="0" w:line="400" w:lineRule="atLeast"/>
        <w:rPr>
          <w:rFonts w:eastAsia="仿宋"/>
          <w:kern w:val="2"/>
        </w:rPr>
      </w:pPr>
    </w:p>
    <w:p w:rsidR="00084E6C" w:rsidRPr="00A32E4E" w:rsidRDefault="00A10D34">
      <w:pPr>
        <w:pStyle w:val="large-paragraph"/>
        <w:spacing w:before="0" w:beforeAutospacing="0" w:after="0" w:afterAutospacing="0" w:line="400" w:lineRule="atLeast"/>
        <w:rPr>
          <w:rFonts w:eastAsia="仿宋"/>
        </w:rPr>
      </w:pPr>
      <w:r w:rsidRPr="00A32E4E">
        <w:rPr>
          <w:rFonts w:eastAsia="仿宋" w:hAnsi="仿宋"/>
          <w:kern w:val="2"/>
        </w:rPr>
        <w:t>我们的使命和愿景建立在更广泛的利益相关方积极参与基础之上，只有这样，才能使得不同来源的废塑料得到安全高效回收，不同种类的再生塑料得到无害化、资源化和高值化的科学合理应用。我们通过更透明的流程来打破行业合作之间的</w:t>
      </w:r>
      <w:r w:rsidRPr="00A32E4E">
        <w:rPr>
          <w:rFonts w:eastAsia="仿宋"/>
          <w:kern w:val="2"/>
        </w:rPr>
        <w:t>“</w:t>
      </w:r>
      <w:r w:rsidRPr="00A32E4E">
        <w:rPr>
          <w:rFonts w:eastAsia="仿宋" w:hAnsi="仿宋"/>
          <w:kern w:val="2"/>
        </w:rPr>
        <w:t>壁垒</w:t>
      </w:r>
      <w:r w:rsidRPr="00A32E4E">
        <w:rPr>
          <w:rFonts w:eastAsia="仿宋"/>
          <w:kern w:val="2"/>
        </w:rPr>
        <w:t>”</w:t>
      </w:r>
      <w:r w:rsidRPr="00A32E4E">
        <w:rPr>
          <w:rFonts w:eastAsia="仿宋" w:hAnsi="仿宋"/>
          <w:kern w:val="2"/>
        </w:rPr>
        <w:t>，通过可溯源的体系来为消费者提供更安全和安心的产品。</w:t>
      </w:r>
    </w:p>
    <w:p w:rsidR="00084E6C" w:rsidRPr="00A32E4E" w:rsidRDefault="00A10D34">
      <w:pPr>
        <w:pStyle w:val="large-paragraph"/>
        <w:spacing w:before="0" w:beforeAutospacing="0" w:after="0" w:afterAutospacing="0" w:line="400" w:lineRule="atLeast"/>
        <w:rPr>
          <w:rFonts w:eastAsia="仿宋"/>
          <w:kern w:val="2"/>
        </w:rPr>
      </w:pPr>
      <w:r w:rsidRPr="00A32E4E">
        <w:rPr>
          <w:rFonts w:eastAsia="仿宋"/>
          <w:kern w:val="2"/>
        </w:rPr>
        <w:t xml:space="preserve">We are building mission and vision with wider engagement to make the best use of different types of recycled plastics via various resources. To close the gap of the industry, we will be able to have a more transparency process as well as a safer product for the consumers. </w:t>
      </w:r>
    </w:p>
    <w:p w:rsidR="00084E6C" w:rsidRDefault="00084E6C">
      <w:pPr>
        <w:pStyle w:val="large-paragraph"/>
        <w:spacing w:before="0" w:beforeAutospacing="0" w:after="0" w:afterAutospacing="0" w:line="400" w:lineRule="atLeast"/>
        <w:rPr>
          <w:rFonts w:asciiTheme="minorEastAsia" w:eastAsiaTheme="minorEastAsia" w:hAnsiTheme="minorEastAsia"/>
        </w:rPr>
      </w:pPr>
    </w:p>
    <w:p w:rsidR="00084E6C" w:rsidRDefault="00084E6C">
      <w:pPr>
        <w:pStyle w:val="large-paragraph"/>
        <w:spacing w:before="0" w:beforeAutospacing="0" w:after="0" w:afterAutospacing="0" w:line="400" w:lineRule="atLeast"/>
        <w:rPr>
          <w:rFonts w:asciiTheme="minorEastAsia" w:eastAsiaTheme="minorEastAsia" w:hAnsiTheme="minorEastAsia"/>
        </w:rPr>
      </w:pPr>
    </w:p>
    <w:p w:rsidR="00084E6C" w:rsidRDefault="00084E6C">
      <w:pPr>
        <w:pStyle w:val="large-paragraph"/>
        <w:spacing w:before="0" w:beforeAutospacing="0" w:after="0" w:afterAutospacing="0" w:line="400" w:lineRule="atLeast"/>
        <w:rPr>
          <w:rFonts w:ascii="&amp;quot" w:hAnsi="&amp;quot"/>
          <w:sz w:val="28"/>
        </w:rPr>
        <w:sectPr w:rsidR="00084E6C" w:rsidSect="003B0842">
          <w:pgSz w:w="11900" w:h="16840"/>
          <w:pgMar w:top="1373" w:right="980" w:bottom="1440" w:left="1180" w:header="0" w:footer="0" w:gutter="0"/>
          <w:cols w:space="720"/>
          <w:docGrid w:linePitch="360"/>
        </w:sectPr>
      </w:pPr>
    </w:p>
    <w:p w:rsidR="00084E6C" w:rsidRPr="000D3A3C" w:rsidRDefault="00A10D34" w:rsidP="003B0842">
      <w:pPr>
        <w:spacing w:line="240" w:lineRule="atLeast"/>
        <w:ind w:leftChars="118" w:left="283"/>
        <w:jc w:val="center"/>
        <w:rPr>
          <w:rFonts w:ascii="Arial" w:hAnsi="Arial"/>
          <w:b/>
          <w:sz w:val="28"/>
          <w:szCs w:val="28"/>
        </w:rPr>
      </w:pPr>
      <w:bookmarkStart w:id="1" w:name="page3"/>
      <w:bookmarkStart w:id="2" w:name="page2"/>
      <w:bookmarkEnd w:id="1"/>
      <w:bookmarkEnd w:id="2"/>
      <w:r w:rsidRPr="000D3A3C">
        <w:rPr>
          <w:rFonts w:ascii="Arial" w:hAnsi="Arial"/>
          <w:sz w:val="28"/>
          <w:szCs w:val="28"/>
        </w:rPr>
        <w:lastRenderedPageBreak/>
        <w:t>—</w:t>
      </w:r>
      <w:r w:rsidRPr="000D3A3C">
        <w:rPr>
          <w:rFonts w:ascii="仿宋" w:eastAsia="仿宋" w:hAnsi="仿宋" w:hint="eastAsia"/>
          <w:b/>
          <w:sz w:val="28"/>
          <w:szCs w:val="28"/>
        </w:rPr>
        <w:t>成员资格申请表</w:t>
      </w:r>
      <w:r w:rsidRPr="000D3A3C">
        <w:rPr>
          <w:rFonts w:ascii="Arial" w:hAnsi="Arial"/>
          <w:sz w:val="28"/>
          <w:szCs w:val="28"/>
        </w:rPr>
        <w:t>—</w:t>
      </w:r>
    </w:p>
    <w:p w:rsidR="00084E6C" w:rsidRPr="000D3A3C" w:rsidRDefault="00A10D34">
      <w:pPr>
        <w:spacing w:line="240" w:lineRule="atLeast"/>
        <w:jc w:val="center"/>
        <w:rPr>
          <w:sz w:val="28"/>
          <w:szCs w:val="28"/>
        </w:rPr>
      </w:pPr>
      <w:r w:rsidRPr="000D3A3C">
        <w:rPr>
          <w:sz w:val="28"/>
          <w:szCs w:val="28"/>
        </w:rPr>
        <w:t>— Membership Application FORM</w:t>
      </w:r>
      <w:r w:rsidR="00F32AC7" w:rsidRPr="000D3A3C">
        <w:rPr>
          <w:sz w:val="28"/>
          <w:szCs w:val="28"/>
        </w:rPr>
        <w:t>—</w:t>
      </w:r>
    </w:p>
    <w:p w:rsidR="00084E6C" w:rsidRDefault="00084E6C">
      <w:pPr>
        <w:spacing w:line="240" w:lineRule="atLeast"/>
        <w:jc w:val="center"/>
        <w:rPr>
          <w:rFonts w:ascii="Arial" w:hAnsi="Arial"/>
          <w:sz w:val="28"/>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717"/>
        <w:gridCol w:w="7172"/>
      </w:tblGrid>
      <w:tr w:rsidR="00084E6C" w:rsidRPr="000D3A3C" w:rsidTr="00F32AC7">
        <w:trPr>
          <w:trHeight w:val="410"/>
        </w:trPr>
        <w:tc>
          <w:tcPr>
            <w:tcW w:w="2717" w:type="dxa"/>
            <w:vMerge w:val="restart"/>
            <w:shd w:val="clear" w:color="auto" w:fill="auto"/>
          </w:tcPr>
          <w:p w:rsidR="00084E6C" w:rsidRPr="000D3A3C" w:rsidRDefault="00A10D34">
            <w:pPr>
              <w:pStyle w:val="a4"/>
              <w:spacing w:before="8"/>
              <w:rPr>
                <w:rFonts w:ascii="仿宋" w:eastAsia="仿宋" w:hAnsi="仿宋"/>
                <w:b/>
                <w:color w:val="000000"/>
                <w:sz w:val="21"/>
                <w:szCs w:val="21"/>
              </w:rPr>
            </w:pPr>
            <w:r w:rsidRPr="000D3A3C">
              <w:rPr>
                <w:rFonts w:ascii="仿宋" w:eastAsia="仿宋" w:hAnsi="仿宋"/>
                <w:b/>
                <w:color w:val="000000"/>
                <w:w w:val="90"/>
                <w:sz w:val="21"/>
                <w:szCs w:val="21"/>
                <w:lang w:eastAsia="zh-CN"/>
              </w:rPr>
              <w:br/>
              <w:t>单位名称</w:t>
            </w:r>
            <w:r w:rsidRPr="000D3A3C">
              <w:rPr>
                <w:rFonts w:ascii="仿宋" w:eastAsia="仿宋" w:hAnsi="仿宋"/>
                <w:b/>
                <w:color w:val="000000"/>
                <w:w w:val="90"/>
                <w:sz w:val="21"/>
                <w:szCs w:val="21"/>
                <w:lang w:eastAsia="zh-CN"/>
              </w:rPr>
              <w:br/>
              <w:t>Company Name</w:t>
            </w:r>
          </w:p>
        </w:tc>
        <w:tc>
          <w:tcPr>
            <w:tcW w:w="7172" w:type="dxa"/>
            <w:shd w:val="clear" w:color="auto" w:fill="auto"/>
          </w:tcPr>
          <w:p w:rsidR="00084E6C" w:rsidRPr="000D3A3C" w:rsidRDefault="00A10D34">
            <w:pPr>
              <w:pStyle w:val="a4"/>
              <w:spacing w:before="8"/>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中文：</w:t>
            </w:r>
          </w:p>
        </w:tc>
      </w:tr>
      <w:tr w:rsidR="00084E6C" w:rsidRPr="000D3A3C" w:rsidTr="00F32AC7">
        <w:trPr>
          <w:trHeight w:val="440"/>
        </w:trPr>
        <w:tc>
          <w:tcPr>
            <w:tcW w:w="2717" w:type="dxa"/>
            <w:vMerge/>
            <w:shd w:val="clear" w:color="auto" w:fill="auto"/>
          </w:tcPr>
          <w:p w:rsidR="00084E6C" w:rsidRPr="000D3A3C" w:rsidRDefault="00084E6C">
            <w:pPr>
              <w:pStyle w:val="a4"/>
              <w:spacing w:before="8"/>
              <w:rPr>
                <w:rFonts w:ascii="仿宋" w:eastAsia="仿宋" w:hAnsi="仿宋"/>
                <w:b/>
                <w:color w:val="000000"/>
                <w:sz w:val="21"/>
                <w:szCs w:val="21"/>
              </w:rPr>
            </w:pPr>
          </w:p>
        </w:tc>
        <w:tc>
          <w:tcPr>
            <w:tcW w:w="7172" w:type="dxa"/>
            <w:shd w:val="clear" w:color="auto" w:fill="auto"/>
          </w:tcPr>
          <w:p w:rsidR="00084E6C" w:rsidRPr="000D3A3C" w:rsidRDefault="00A10D34">
            <w:pPr>
              <w:pStyle w:val="a4"/>
              <w:spacing w:before="8"/>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English：</w:t>
            </w:r>
          </w:p>
        </w:tc>
      </w:tr>
      <w:tr w:rsidR="00084E6C" w:rsidRPr="000D3A3C" w:rsidTr="00F32AC7">
        <w:trPr>
          <w:trHeight w:val="527"/>
        </w:trPr>
        <w:tc>
          <w:tcPr>
            <w:tcW w:w="2717" w:type="dxa"/>
            <w:vMerge w:val="restart"/>
            <w:shd w:val="clear" w:color="auto" w:fill="auto"/>
            <w:vAlign w:val="center"/>
          </w:tcPr>
          <w:p w:rsidR="00084E6C" w:rsidRPr="000D3A3C" w:rsidRDefault="00A10D34">
            <w:pPr>
              <w:pStyle w:val="a4"/>
              <w:spacing w:before="8"/>
              <w:jc w:val="both"/>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标准单位简称</w:t>
            </w:r>
          </w:p>
          <w:p w:rsidR="00084E6C" w:rsidRPr="000D3A3C" w:rsidRDefault="00A10D34">
            <w:pPr>
              <w:pStyle w:val="a4"/>
              <w:spacing w:before="8"/>
              <w:jc w:val="both"/>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Abbreviated Name</w:t>
            </w:r>
          </w:p>
        </w:tc>
        <w:tc>
          <w:tcPr>
            <w:tcW w:w="7172" w:type="dxa"/>
            <w:shd w:val="clear" w:color="auto" w:fill="auto"/>
          </w:tcPr>
          <w:p w:rsidR="00084E6C" w:rsidRPr="000D3A3C" w:rsidRDefault="00A10D34">
            <w:pPr>
              <w:pStyle w:val="a4"/>
              <w:spacing w:before="8"/>
              <w:rPr>
                <w:rFonts w:ascii="仿宋" w:eastAsia="仿宋" w:hAnsi="仿宋"/>
                <w:b/>
                <w:color w:val="000000"/>
                <w:sz w:val="21"/>
                <w:szCs w:val="21"/>
              </w:rPr>
            </w:pPr>
            <w:r w:rsidRPr="000D3A3C">
              <w:rPr>
                <w:rFonts w:ascii="仿宋" w:eastAsia="仿宋" w:hAnsi="仿宋"/>
                <w:b/>
                <w:color w:val="000000"/>
                <w:sz w:val="21"/>
                <w:szCs w:val="21"/>
                <w:lang w:eastAsia="zh-CN"/>
              </w:rPr>
              <w:t>中文</w:t>
            </w:r>
            <w:r w:rsidR="000D3A3C" w:rsidRPr="000D3A3C">
              <w:rPr>
                <w:rFonts w:ascii="仿宋" w:eastAsia="仿宋" w:hAnsi="仿宋" w:hint="eastAsia"/>
                <w:b/>
                <w:color w:val="000000"/>
                <w:sz w:val="21"/>
                <w:szCs w:val="21"/>
                <w:lang w:eastAsia="zh-CN"/>
              </w:rPr>
              <w:t>：</w:t>
            </w:r>
          </w:p>
        </w:tc>
      </w:tr>
      <w:tr w:rsidR="00084E6C" w:rsidRPr="000D3A3C" w:rsidTr="00F32AC7">
        <w:trPr>
          <w:trHeight w:val="527"/>
        </w:trPr>
        <w:tc>
          <w:tcPr>
            <w:tcW w:w="2717" w:type="dxa"/>
            <w:vMerge/>
            <w:shd w:val="clear" w:color="auto" w:fill="auto"/>
          </w:tcPr>
          <w:p w:rsidR="00084E6C" w:rsidRPr="000D3A3C" w:rsidRDefault="00084E6C">
            <w:pPr>
              <w:pStyle w:val="a4"/>
              <w:spacing w:before="8"/>
              <w:rPr>
                <w:rFonts w:ascii="仿宋" w:eastAsia="仿宋" w:hAnsi="仿宋"/>
                <w:b/>
                <w:color w:val="000000"/>
                <w:w w:val="90"/>
                <w:sz w:val="21"/>
                <w:szCs w:val="21"/>
                <w:lang w:eastAsia="zh-CN"/>
              </w:rPr>
            </w:pPr>
          </w:p>
        </w:tc>
        <w:tc>
          <w:tcPr>
            <w:tcW w:w="7172" w:type="dxa"/>
            <w:shd w:val="clear" w:color="auto" w:fill="auto"/>
          </w:tcPr>
          <w:p w:rsidR="00084E6C" w:rsidRPr="000D3A3C" w:rsidRDefault="00A10D34">
            <w:pPr>
              <w:pStyle w:val="a4"/>
              <w:spacing w:before="8"/>
              <w:rPr>
                <w:rFonts w:ascii="仿宋" w:eastAsia="仿宋" w:hAnsi="仿宋"/>
                <w:b/>
                <w:color w:val="000000"/>
                <w:sz w:val="21"/>
                <w:szCs w:val="21"/>
                <w:lang w:eastAsia="zh-CN"/>
              </w:rPr>
            </w:pPr>
            <w:r w:rsidRPr="000D3A3C">
              <w:rPr>
                <w:rFonts w:ascii="仿宋" w:eastAsia="仿宋" w:hAnsi="仿宋"/>
                <w:b/>
                <w:color w:val="000000"/>
                <w:sz w:val="21"/>
                <w:szCs w:val="21"/>
                <w:lang w:eastAsia="zh-CN"/>
              </w:rPr>
              <w:t>English</w:t>
            </w:r>
            <w:r w:rsidR="000D3A3C" w:rsidRPr="000D3A3C">
              <w:rPr>
                <w:rFonts w:ascii="仿宋" w:eastAsia="仿宋" w:hAnsi="仿宋" w:hint="eastAsia"/>
                <w:b/>
                <w:color w:val="000000"/>
                <w:sz w:val="21"/>
                <w:szCs w:val="21"/>
                <w:lang w:eastAsia="zh-CN"/>
              </w:rPr>
              <w:t>：</w:t>
            </w:r>
            <w:r w:rsidRPr="000D3A3C">
              <w:rPr>
                <w:rFonts w:ascii="仿宋" w:eastAsia="仿宋" w:hAnsi="仿宋"/>
                <w:b/>
                <w:color w:val="000000"/>
                <w:sz w:val="21"/>
                <w:szCs w:val="21"/>
                <w:lang w:eastAsia="zh-CN"/>
              </w:rPr>
              <w:br/>
            </w:r>
          </w:p>
        </w:tc>
      </w:tr>
      <w:tr w:rsidR="00084E6C" w:rsidRPr="000D3A3C" w:rsidTr="00F32AC7">
        <w:trPr>
          <w:trHeight w:val="527"/>
        </w:trPr>
        <w:tc>
          <w:tcPr>
            <w:tcW w:w="2717" w:type="dxa"/>
            <w:shd w:val="clear" w:color="auto" w:fill="auto"/>
          </w:tcPr>
          <w:p w:rsidR="00084E6C" w:rsidRPr="000D3A3C" w:rsidRDefault="00A10D34">
            <w:pPr>
              <w:pStyle w:val="a4"/>
              <w:spacing w:before="8"/>
              <w:rPr>
                <w:rFonts w:ascii="仿宋" w:eastAsia="仿宋" w:hAnsi="仿宋"/>
                <w:b/>
                <w:color w:val="000000"/>
                <w:sz w:val="21"/>
                <w:szCs w:val="21"/>
              </w:rPr>
            </w:pPr>
            <w:r w:rsidRPr="000D3A3C">
              <w:rPr>
                <w:rFonts w:ascii="仿宋" w:eastAsia="仿宋" w:hAnsi="仿宋"/>
                <w:b/>
                <w:color w:val="000000"/>
                <w:w w:val="90"/>
                <w:sz w:val="21"/>
                <w:szCs w:val="21"/>
                <w:lang w:eastAsia="zh-CN"/>
              </w:rPr>
              <w:t>联系人姓名</w:t>
            </w:r>
            <w:r w:rsidRPr="000D3A3C">
              <w:rPr>
                <w:rFonts w:ascii="仿宋" w:eastAsia="仿宋" w:hAnsi="仿宋"/>
                <w:b/>
                <w:color w:val="000000"/>
                <w:w w:val="90"/>
                <w:sz w:val="21"/>
                <w:szCs w:val="21"/>
                <w:lang w:eastAsia="zh-CN"/>
              </w:rPr>
              <w:br/>
            </w:r>
            <w:r w:rsidRPr="000D3A3C">
              <w:rPr>
                <w:rFonts w:ascii="仿宋" w:eastAsia="仿宋" w:hAnsi="仿宋"/>
                <w:b/>
                <w:color w:val="000000"/>
                <w:w w:val="90"/>
                <w:sz w:val="21"/>
                <w:szCs w:val="21"/>
              </w:rPr>
              <w:t>Name</w:t>
            </w:r>
          </w:p>
        </w:tc>
        <w:tc>
          <w:tcPr>
            <w:tcW w:w="7172" w:type="dxa"/>
            <w:shd w:val="clear" w:color="auto" w:fill="auto"/>
          </w:tcPr>
          <w:p w:rsidR="00084E6C" w:rsidRPr="000D3A3C" w:rsidRDefault="00084E6C">
            <w:pPr>
              <w:pStyle w:val="a4"/>
              <w:spacing w:before="8"/>
              <w:rPr>
                <w:rFonts w:ascii="仿宋" w:eastAsia="仿宋" w:hAnsi="仿宋"/>
                <w:b/>
                <w:color w:val="000000"/>
                <w:sz w:val="21"/>
                <w:szCs w:val="21"/>
              </w:rPr>
            </w:pPr>
          </w:p>
        </w:tc>
      </w:tr>
      <w:tr w:rsidR="00084E6C" w:rsidRPr="000D3A3C" w:rsidTr="00F32AC7">
        <w:trPr>
          <w:trHeight w:val="448"/>
        </w:trPr>
        <w:tc>
          <w:tcPr>
            <w:tcW w:w="2717" w:type="dxa"/>
            <w:shd w:val="clear" w:color="auto" w:fill="auto"/>
          </w:tcPr>
          <w:p w:rsidR="00084E6C" w:rsidRPr="000D3A3C" w:rsidRDefault="00A10D34">
            <w:pPr>
              <w:pStyle w:val="a4"/>
              <w:spacing w:before="8"/>
              <w:rPr>
                <w:rFonts w:ascii="仿宋" w:eastAsia="仿宋" w:hAnsi="仿宋"/>
                <w:b/>
                <w:color w:val="000000"/>
                <w:sz w:val="21"/>
                <w:szCs w:val="21"/>
              </w:rPr>
            </w:pPr>
            <w:r w:rsidRPr="000D3A3C">
              <w:rPr>
                <w:rFonts w:ascii="仿宋" w:eastAsia="仿宋" w:hAnsi="仿宋"/>
                <w:b/>
                <w:color w:val="000000"/>
                <w:w w:val="90"/>
                <w:sz w:val="21"/>
                <w:szCs w:val="21"/>
                <w:lang w:eastAsia="zh-CN"/>
              </w:rPr>
              <w:t>职衔</w:t>
            </w:r>
            <w:r w:rsidRPr="000D3A3C">
              <w:rPr>
                <w:rFonts w:ascii="仿宋" w:eastAsia="仿宋" w:hAnsi="仿宋"/>
                <w:b/>
                <w:color w:val="000000"/>
                <w:w w:val="90"/>
                <w:sz w:val="21"/>
                <w:szCs w:val="21"/>
                <w:lang w:eastAsia="zh-CN"/>
              </w:rPr>
              <w:br/>
            </w:r>
            <w:r w:rsidRPr="000D3A3C">
              <w:rPr>
                <w:rFonts w:ascii="仿宋" w:eastAsia="仿宋" w:hAnsi="仿宋"/>
                <w:b/>
                <w:color w:val="000000"/>
                <w:w w:val="95"/>
                <w:sz w:val="21"/>
                <w:szCs w:val="21"/>
              </w:rPr>
              <w:t>Title</w:t>
            </w:r>
          </w:p>
        </w:tc>
        <w:tc>
          <w:tcPr>
            <w:tcW w:w="7172" w:type="dxa"/>
            <w:shd w:val="clear" w:color="auto" w:fill="auto"/>
          </w:tcPr>
          <w:p w:rsidR="00084E6C" w:rsidRPr="000D3A3C" w:rsidRDefault="00084E6C">
            <w:pPr>
              <w:pStyle w:val="a4"/>
              <w:spacing w:before="8"/>
              <w:rPr>
                <w:rFonts w:ascii="仿宋" w:eastAsia="仿宋" w:hAnsi="仿宋"/>
                <w:b/>
                <w:color w:val="000000"/>
                <w:sz w:val="21"/>
                <w:szCs w:val="21"/>
              </w:rPr>
            </w:pPr>
          </w:p>
        </w:tc>
      </w:tr>
      <w:tr w:rsidR="00084E6C" w:rsidRPr="000D3A3C" w:rsidTr="00F32AC7">
        <w:trPr>
          <w:trHeight w:val="526"/>
        </w:trPr>
        <w:tc>
          <w:tcPr>
            <w:tcW w:w="2717" w:type="dxa"/>
            <w:shd w:val="clear" w:color="auto" w:fill="auto"/>
          </w:tcPr>
          <w:p w:rsidR="00084E6C" w:rsidRPr="000D3A3C" w:rsidRDefault="00A10D34">
            <w:pPr>
              <w:pStyle w:val="a4"/>
              <w:spacing w:before="8"/>
              <w:rPr>
                <w:rFonts w:ascii="仿宋" w:eastAsia="仿宋" w:hAnsi="仿宋"/>
                <w:b/>
                <w:color w:val="000000"/>
                <w:sz w:val="21"/>
                <w:szCs w:val="21"/>
                <w:lang w:eastAsia="zh-CN"/>
              </w:rPr>
            </w:pPr>
            <w:r w:rsidRPr="000D3A3C">
              <w:rPr>
                <w:rFonts w:ascii="仿宋" w:eastAsia="仿宋" w:hAnsi="仿宋"/>
                <w:b/>
                <w:color w:val="000000"/>
                <w:w w:val="90"/>
                <w:sz w:val="21"/>
                <w:szCs w:val="21"/>
                <w:lang w:eastAsia="zh-CN"/>
              </w:rPr>
              <w:t>联系人手机</w:t>
            </w:r>
            <w:r w:rsidRPr="000D3A3C">
              <w:rPr>
                <w:rFonts w:ascii="仿宋" w:eastAsia="仿宋" w:hAnsi="仿宋"/>
                <w:b/>
                <w:color w:val="000000"/>
                <w:w w:val="90"/>
                <w:sz w:val="21"/>
                <w:szCs w:val="21"/>
                <w:lang w:eastAsia="zh-CN"/>
              </w:rPr>
              <w:br/>
            </w:r>
            <w:r w:rsidRPr="000D3A3C">
              <w:rPr>
                <w:rFonts w:ascii="仿宋" w:eastAsia="仿宋" w:hAnsi="仿宋"/>
                <w:b/>
                <w:color w:val="000000"/>
                <w:sz w:val="21"/>
                <w:szCs w:val="21"/>
                <w:lang w:eastAsia="zh-CN"/>
              </w:rPr>
              <w:t>Mobile</w:t>
            </w:r>
          </w:p>
        </w:tc>
        <w:tc>
          <w:tcPr>
            <w:tcW w:w="7172" w:type="dxa"/>
            <w:shd w:val="clear" w:color="auto" w:fill="auto"/>
          </w:tcPr>
          <w:p w:rsidR="00084E6C" w:rsidRPr="000D3A3C" w:rsidRDefault="00084E6C">
            <w:pPr>
              <w:pStyle w:val="a4"/>
              <w:spacing w:before="8"/>
              <w:rPr>
                <w:rFonts w:ascii="仿宋" w:eastAsia="仿宋" w:hAnsi="仿宋"/>
                <w:b/>
                <w:color w:val="000000"/>
                <w:sz w:val="21"/>
                <w:szCs w:val="21"/>
              </w:rPr>
            </w:pPr>
          </w:p>
        </w:tc>
      </w:tr>
      <w:tr w:rsidR="00084E6C" w:rsidRPr="000D3A3C" w:rsidTr="00F32AC7">
        <w:trPr>
          <w:trHeight w:val="554"/>
        </w:trPr>
        <w:tc>
          <w:tcPr>
            <w:tcW w:w="2717" w:type="dxa"/>
            <w:shd w:val="clear" w:color="auto" w:fill="auto"/>
          </w:tcPr>
          <w:p w:rsidR="00084E6C" w:rsidRPr="000D3A3C" w:rsidRDefault="00A10D34">
            <w:pPr>
              <w:pStyle w:val="a4"/>
              <w:spacing w:before="8"/>
              <w:rPr>
                <w:rFonts w:ascii="仿宋" w:eastAsia="仿宋" w:hAnsi="仿宋"/>
                <w:b/>
                <w:color w:val="000000"/>
                <w:w w:val="95"/>
                <w:sz w:val="21"/>
                <w:szCs w:val="21"/>
                <w:lang w:eastAsia="zh-CN"/>
              </w:rPr>
            </w:pPr>
            <w:r w:rsidRPr="000D3A3C">
              <w:rPr>
                <w:rFonts w:ascii="仿宋" w:eastAsia="仿宋" w:hAnsi="仿宋"/>
                <w:b/>
                <w:color w:val="000000"/>
                <w:w w:val="90"/>
                <w:sz w:val="21"/>
                <w:szCs w:val="21"/>
                <w:lang w:eastAsia="zh-CN"/>
              </w:rPr>
              <w:t>联系人邮箱</w:t>
            </w:r>
            <w:r w:rsidRPr="000D3A3C">
              <w:rPr>
                <w:rFonts w:ascii="仿宋" w:eastAsia="仿宋" w:hAnsi="仿宋"/>
                <w:b/>
                <w:color w:val="000000"/>
                <w:w w:val="90"/>
                <w:sz w:val="21"/>
                <w:szCs w:val="21"/>
                <w:lang w:eastAsia="zh-CN"/>
              </w:rPr>
              <w:br/>
            </w:r>
            <w:r w:rsidRPr="000D3A3C">
              <w:rPr>
                <w:rFonts w:ascii="仿宋" w:eastAsia="仿宋" w:hAnsi="仿宋"/>
                <w:b/>
                <w:color w:val="000000"/>
                <w:sz w:val="21"/>
                <w:szCs w:val="21"/>
              </w:rPr>
              <w:t>E-mail</w:t>
            </w:r>
          </w:p>
        </w:tc>
        <w:tc>
          <w:tcPr>
            <w:tcW w:w="7172" w:type="dxa"/>
            <w:shd w:val="clear" w:color="auto" w:fill="auto"/>
          </w:tcPr>
          <w:p w:rsidR="00084E6C" w:rsidRPr="000D3A3C" w:rsidRDefault="00084E6C">
            <w:pPr>
              <w:pStyle w:val="a4"/>
              <w:spacing w:before="8"/>
              <w:rPr>
                <w:rFonts w:ascii="仿宋" w:eastAsia="仿宋" w:hAnsi="仿宋"/>
                <w:b/>
                <w:color w:val="000000"/>
                <w:sz w:val="21"/>
                <w:szCs w:val="21"/>
              </w:rPr>
            </w:pPr>
          </w:p>
        </w:tc>
      </w:tr>
    </w:tbl>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tbl>
      <w:tblPr>
        <w:tblW w:w="9861" w:type="dxa"/>
        <w:tblInd w:w="-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tblPr>
      <w:tblGrid>
        <w:gridCol w:w="1833"/>
        <w:gridCol w:w="1767"/>
        <w:gridCol w:w="1707"/>
        <w:gridCol w:w="1633"/>
        <w:gridCol w:w="1477"/>
        <w:gridCol w:w="1444"/>
      </w:tblGrid>
      <w:tr w:rsidR="00084E6C" w:rsidRPr="000D3A3C" w:rsidTr="000D3A3C">
        <w:trPr>
          <w:trHeight w:val="664"/>
        </w:trPr>
        <w:tc>
          <w:tcPr>
            <w:tcW w:w="1833" w:type="dxa"/>
            <w:shd w:val="clear" w:color="auto" w:fill="auto"/>
          </w:tcPr>
          <w:p w:rsidR="00084E6C" w:rsidRPr="000D3A3C" w:rsidRDefault="00A10D34">
            <w:pPr>
              <w:pStyle w:val="TableParagraph"/>
              <w:rPr>
                <w:rFonts w:ascii="仿宋" w:eastAsia="仿宋" w:hAnsi="仿宋"/>
                <w:b/>
                <w:sz w:val="21"/>
                <w:szCs w:val="21"/>
                <w:lang w:eastAsia="zh-CN"/>
              </w:rPr>
            </w:pPr>
            <w:r w:rsidRPr="000D3A3C">
              <w:rPr>
                <w:rFonts w:ascii="仿宋" w:eastAsia="仿宋" w:hAnsi="仿宋"/>
                <w:b/>
                <w:sz w:val="21"/>
                <w:szCs w:val="21"/>
                <w:lang w:eastAsia="zh-CN"/>
              </w:rPr>
              <w:t>公司地址</w:t>
            </w:r>
          </w:p>
          <w:p w:rsidR="000D3A3C" w:rsidRPr="000D3A3C" w:rsidRDefault="000D3A3C">
            <w:pPr>
              <w:pStyle w:val="TableParagraph"/>
              <w:rPr>
                <w:rFonts w:ascii="仿宋" w:eastAsia="仿宋" w:hAnsi="仿宋"/>
                <w:b/>
                <w:sz w:val="21"/>
                <w:szCs w:val="21"/>
              </w:rPr>
            </w:pPr>
            <w:r w:rsidRPr="000D3A3C">
              <w:rPr>
                <w:rFonts w:ascii="仿宋" w:eastAsia="仿宋" w:hAnsi="仿宋"/>
                <w:b/>
                <w:sz w:val="21"/>
                <w:szCs w:val="21"/>
                <w:lang w:eastAsia="zh-CN"/>
              </w:rPr>
              <w:t>Company</w:t>
            </w:r>
            <w:r w:rsidRPr="000D3A3C">
              <w:rPr>
                <w:rFonts w:ascii="仿宋" w:eastAsia="仿宋" w:hAnsi="仿宋"/>
                <w:b/>
                <w:sz w:val="21"/>
                <w:szCs w:val="21"/>
              </w:rPr>
              <w:t xml:space="preserve"> Address</w:t>
            </w:r>
          </w:p>
        </w:tc>
        <w:tc>
          <w:tcPr>
            <w:tcW w:w="8028" w:type="dxa"/>
            <w:gridSpan w:val="5"/>
            <w:shd w:val="clear" w:color="auto" w:fill="auto"/>
          </w:tcPr>
          <w:p w:rsidR="00084E6C" w:rsidRPr="000D3A3C" w:rsidRDefault="00084E6C">
            <w:pPr>
              <w:pStyle w:val="TableParagraph"/>
              <w:rPr>
                <w:rFonts w:ascii="仿宋" w:eastAsia="仿宋" w:hAnsi="仿宋"/>
                <w:b/>
                <w:sz w:val="21"/>
                <w:szCs w:val="21"/>
              </w:rPr>
            </w:pPr>
          </w:p>
        </w:tc>
      </w:tr>
      <w:tr w:rsidR="00F32AC7" w:rsidRPr="000D3A3C" w:rsidTr="00DA3EF4">
        <w:trPr>
          <w:trHeight w:val="587"/>
        </w:trPr>
        <w:tc>
          <w:tcPr>
            <w:tcW w:w="1833" w:type="dxa"/>
            <w:shd w:val="clear" w:color="auto" w:fill="auto"/>
          </w:tcPr>
          <w:p w:rsidR="00F32AC7" w:rsidRPr="000D3A3C" w:rsidRDefault="00F32AC7" w:rsidP="00DA3EF4">
            <w:pPr>
              <w:pStyle w:val="TableParagraph"/>
              <w:rPr>
                <w:rFonts w:ascii="仿宋" w:eastAsia="仿宋" w:hAnsi="仿宋"/>
                <w:b/>
                <w:color w:val="000000"/>
                <w:sz w:val="21"/>
                <w:szCs w:val="21"/>
              </w:rPr>
            </w:pPr>
            <w:r w:rsidRPr="000D3A3C">
              <w:rPr>
                <w:rFonts w:ascii="仿宋" w:eastAsia="仿宋" w:hAnsi="仿宋"/>
                <w:b/>
                <w:color w:val="000000"/>
                <w:w w:val="95"/>
                <w:sz w:val="21"/>
                <w:szCs w:val="21"/>
                <w:lang w:eastAsia="zh-CN"/>
              </w:rPr>
              <w:t>城市</w:t>
            </w:r>
            <w:r w:rsidRPr="000D3A3C">
              <w:rPr>
                <w:rFonts w:ascii="仿宋" w:eastAsia="仿宋" w:hAnsi="仿宋"/>
                <w:b/>
                <w:color w:val="000000"/>
                <w:w w:val="95"/>
                <w:sz w:val="21"/>
                <w:szCs w:val="21"/>
              </w:rPr>
              <w:br/>
              <w:t>City</w:t>
            </w:r>
          </w:p>
        </w:tc>
        <w:tc>
          <w:tcPr>
            <w:tcW w:w="1767" w:type="dxa"/>
            <w:shd w:val="clear" w:color="auto" w:fill="auto"/>
          </w:tcPr>
          <w:p w:rsidR="00F32AC7" w:rsidRPr="000D3A3C" w:rsidRDefault="00F32AC7" w:rsidP="00DA3EF4">
            <w:pPr>
              <w:pStyle w:val="TableParagraph"/>
              <w:rPr>
                <w:rFonts w:ascii="仿宋" w:eastAsia="仿宋" w:hAnsi="仿宋"/>
                <w:b/>
                <w:color w:val="000000"/>
                <w:sz w:val="21"/>
                <w:szCs w:val="21"/>
              </w:rPr>
            </w:pPr>
          </w:p>
        </w:tc>
        <w:tc>
          <w:tcPr>
            <w:tcW w:w="1707" w:type="dxa"/>
            <w:shd w:val="clear" w:color="auto" w:fill="auto"/>
          </w:tcPr>
          <w:p w:rsidR="00F32AC7" w:rsidRPr="000D3A3C" w:rsidRDefault="00F32AC7" w:rsidP="00DA3EF4">
            <w:pPr>
              <w:pStyle w:val="TableParagraph"/>
              <w:ind w:left="136"/>
              <w:rPr>
                <w:rFonts w:ascii="仿宋" w:eastAsia="仿宋" w:hAnsi="仿宋"/>
                <w:b/>
                <w:color w:val="000000"/>
                <w:sz w:val="21"/>
                <w:szCs w:val="21"/>
              </w:rPr>
            </w:pPr>
            <w:r w:rsidRPr="000D3A3C">
              <w:rPr>
                <w:rFonts w:ascii="仿宋" w:eastAsia="仿宋" w:hAnsi="仿宋"/>
                <w:b/>
                <w:color w:val="000000"/>
                <w:sz w:val="21"/>
                <w:szCs w:val="21"/>
                <w:lang w:eastAsia="zh-CN"/>
              </w:rPr>
              <w:t>省</w:t>
            </w:r>
            <w:r w:rsidRPr="000D3A3C">
              <w:rPr>
                <w:rFonts w:ascii="仿宋" w:eastAsia="仿宋" w:hAnsi="仿宋"/>
                <w:b/>
                <w:color w:val="000000"/>
                <w:sz w:val="21"/>
                <w:szCs w:val="21"/>
              </w:rPr>
              <w:br/>
              <w:t>Province</w:t>
            </w:r>
          </w:p>
        </w:tc>
        <w:tc>
          <w:tcPr>
            <w:tcW w:w="1633" w:type="dxa"/>
            <w:shd w:val="clear" w:color="auto" w:fill="auto"/>
          </w:tcPr>
          <w:p w:rsidR="00F32AC7" w:rsidRPr="000D3A3C" w:rsidRDefault="00F32AC7" w:rsidP="00DA3EF4">
            <w:pPr>
              <w:pStyle w:val="TableParagraph"/>
              <w:ind w:left="136"/>
              <w:rPr>
                <w:rFonts w:ascii="仿宋" w:eastAsia="仿宋" w:hAnsi="仿宋"/>
                <w:b/>
                <w:color w:val="000000"/>
                <w:sz w:val="21"/>
                <w:szCs w:val="21"/>
                <w:lang w:eastAsia="zh-CN"/>
              </w:rPr>
            </w:pPr>
          </w:p>
        </w:tc>
        <w:tc>
          <w:tcPr>
            <w:tcW w:w="1477" w:type="dxa"/>
            <w:shd w:val="clear" w:color="auto" w:fill="auto"/>
          </w:tcPr>
          <w:p w:rsidR="00F32AC7" w:rsidRPr="000D3A3C" w:rsidRDefault="00F32AC7" w:rsidP="00DA3EF4">
            <w:pPr>
              <w:pStyle w:val="TableParagraph"/>
              <w:rPr>
                <w:rFonts w:ascii="仿宋" w:eastAsia="仿宋" w:hAnsi="仿宋"/>
                <w:b/>
                <w:color w:val="000000"/>
                <w:sz w:val="21"/>
                <w:szCs w:val="21"/>
              </w:rPr>
            </w:pPr>
            <w:r w:rsidRPr="000D3A3C">
              <w:rPr>
                <w:rFonts w:ascii="仿宋" w:eastAsia="仿宋" w:hAnsi="仿宋"/>
                <w:b/>
                <w:color w:val="000000"/>
                <w:sz w:val="21"/>
                <w:szCs w:val="21"/>
                <w:lang w:eastAsia="zh-CN"/>
              </w:rPr>
              <w:t>邮编</w:t>
            </w:r>
            <w:r w:rsidRPr="000D3A3C">
              <w:rPr>
                <w:rFonts w:ascii="仿宋" w:eastAsia="仿宋" w:hAnsi="仿宋"/>
                <w:b/>
                <w:color w:val="000000"/>
                <w:sz w:val="21"/>
                <w:szCs w:val="21"/>
              </w:rPr>
              <w:br/>
              <w:t>Postal Code</w:t>
            </w:r>
          </w:p>
        </w:tc>
        <w:tc>
          <w:tcPr>
            <w:tcW w:w="1444" w:type="dxa"/>
            <w:shd w:val="clear" w:color="auto" w:fill="auto"/>
          </w:tcPr>
          <w:p w:rsidR="00F32AC7" w:rsidRPr="000D3A3C" w:rsidRDefault="00F32AC7" w:rsidP="00DA3EF4">
            <w:pPr>
              <w:pStyle w:val="TableParagraph"/>
              <w:rPr>
                <w:rFonts w:ascii="仿宋" w:eastAsia="仿宋" w:hAnsi="仿宋"/>
                <w:color w:val="000000"/>
                <w:sz w:val="21"/>
                <w:szCs w:val="21"/>
                <w:lang w:eastAsia="zh-CN"/>
              </w:rPr>
            </w:pPr>
          </w:p>
        </w:tc>
      </w:tr>
      <w:tr w:rsidR="00084E6C" w:rsidRPr="000D3A3C" w:rsidTr="000D3A3C">
        <w:trPr>
          <w:trHeight w:val="951"/>
        </w:trPr>
        <w:tc>
          <w:tcPr>
            <w:tcW w:w="1833" w:type="dxa"/>
            <w:shd w:val="clear" w:color="auto" w:fill="auto"/>
          </w:tcPr>
          <w:p w:rsidR="00084E6C" w:rsidRPr="000D3A3C" w:rsidRDefault="00A10D34">
            <w:pPr>
              <w:pStyle w:val="TableParagraph"/>
              <w:rPr>
                <w:rFonts w:ascii="仿宋" w:eastAsia="仿宋" w:hAnsi="仿宋"/>
                <w:b/>
                <w:color w:val="000000"/>
                <w:sz w:val="21"/>
                <w:szCs w:val="21"/>
              </w:rPr>
            </w:pPr>
            <w:r w:rsidRPr="000D3A3C">
              <w:rPr>
                <w:rFonts w:ascii="仿宋" w:eastAsia="仿宋" w:hAnsi="仿宋"/>
                <w:b/>
                <w:color w:val="000000"/>
                <w:sz w:val="21"/>
                <w:szCs w:val="21"/>
                <w:lang w:eastAsia="zh-CN"/>
              </w:rPr>
              <w:t>详细地址</w:t>
            </w:r>
            <w:r w:rsidRPr="000D3A3C">
              <w:rPr>
                <w:rFonts w:ascii="仿宋" w:eastAsia="仿宋" w:hAnsi="仿宋"/>
                <w:b/>
                <w:color w:val="000000"/>
                <w:sz w:val="21"/>
                <w:szCs w:val="21"/>
              </w:rPr>
              <w:br/>
              <w:t>Address:</w:t>
            </w:r>
          </w:p>
        </w:tc>
        <w:tc>
          <w:tcPr>
            <w:tcW w:w="8028" w:type="dxa"/>
            <w:gridSpan w:val="5"/>
            <w:shd w:val="clear" w:color="auto" w:fill="auto"/>
          </w:tcPr>
          <w:p w:rsidR="00084E6C" w:rsidRPr="000D3A3C" w:rsidRDefault="00084E6C">
            <w:pPr>
              <w:pStyle w:val="TableParagraph"/>
              <w:rPr>
                <w:rFonts w:ascii="仿宋" w:eastAsia="仿宋" w:hAnsi="仿宋"/>
                <w:b/>
                <w:color w:val="000000"/>
                <w:sz w:val="21"/>
                <w:szCs w:val="21"/>
              </w:rPr>
            </w:pPr>
          </w:p>
        </w:tc>
      </w:tr>
      <w:tr w:rsidR="00084E6C" w:rsidRPr="000D3A3C" w:rsidTr="00F32AC7">
        <w:trPr>
          <w:trHeight w:val="512"/>
        </w:trPr>
        <w:tc>
          <w:tcPr>
            <w:tcW w:w="1833" w:type="dxa"/>
            <w:shd w:val="clear" w:color="auto" w:fill="auto"/>
          </w:tcPr>
          <w:p w:rsidR="00084E6C" w:rsidRPr="000D3A3C" w:rsidRDefault="00A10D34">
            <w:pPr>
              <w:pStyle w:val="TableParagraph"/>
              <w:rPr>
                <w:rFonts w:ascii="仿宋" w:eastAsia="仿宋" w:hAnsi="仿宋"/>
                <w:b/>
                <w:color w:val="000000"/>
                <w:w w:val="95"/>
                <w:sz w:val="21"/>
                <w:szCs w:val="21"/>
                <w:lang w:eastAsia="zh-CN"/>
              </w:rPr>
            </w:pPr>
            <w:r w:rsidRPr="000D3A3C">
              <w:rPr>
                <w:rFonts w:ascii="仿宋" w:eastAsia="仿宋" w:hAnsi="仿宋"/>
                <w:b/>
                <w:color w:val="000000"/>
                <w:w w:val="95"/>
                <w:sz w:val="21"/>
                <w:szCs w:val="21"/>
                <w:lang w:eastAsia="zh-CN"/>
              </w:rPr>
              <w:t>单位电话</w:t>
            </w:r>
          </w:p>
          <w:p w:rsidR="00084E6C" w:rsidRPr="000D3A3C" w:rsidRDefault="00A10D34">
            <w:pPr>
              <w:pStyle w:val="TableParagraph"/>
              <w:rPr>
                <w:rFonts w:ascii="仿宋" w:eastAsia="仿宋" w:hAnsi="仿宋"/>
                <w:b/>
                <w:color w:val="000000"/>
                <w:sz w:val="21"/>
                <w:szCs w:val="21"/>
              </w:rPr>
            </w:pPr>
            <w:r w:rsidRPr="000D3A3C">
              <w:rPr>
                <w:rFonts w:ascii="仿宋" w:eastAsia="仿宋" w:hAnsi="仿宋"/>
                <w:b/>
                <w:color w:val="000000"/>
                <w:w w:val="95"/>
                <w:sz w:val="21"/>
                <w:szCs w:val="21"/>
              </w:rPr>
              <w:t>Company Phone</w:t>
            </w:r>
          </w:p>
        </w:tc>
        <w:tc>
          <w:tcPr>
            <w:tcW w:w="1767" w:type="dxa"/>
            <w:shd w:val="clear" w:color="auto" w:fill="auto"/>
          </w:tcPr>
          <w:p w:rsidR="00084E6C" w:rsidRPr="000D3A3C" w:rsidRDefault="00084E6C">
            <w:pPr>
              <w:pStyle w:val="TableParagraph"/>
              <w:rPr>
                <w:rFonts w:ascii="仿宋" w:eastAsia="仿宋" w:hAnsi="仿宋"/>
                <w:b/>
                <w:color w:val="000000"/>
                <w:sz w:val="21"/>
                <w:szCs w:val="21"/>
              </w:rPr>
            </w:pPr>
          </w:p>
          <w:p w:rsidR="00084E6C" w:rsidRPr="000D3A3C" w:rsidRDefault="00084E6C">
            <w:pPr>
              <w:pStyle w:val="TableParagraph"/>
              <w:ind w:left="58"/>
              <w:rPr>
                <w:rFonts w:ascii="仿宋" w:eastAsia="仿宋" w:hAnsi="仿宋"/>
                <w:b/>
                <w:color w:val="000000"/>
                <w:sz w:val="21"/>
                <w:szCs w:val="21"/>
              </w:rPr>
            </w:pPr>
          </w:p>
        </w:tc>
        <w:tc>
          <w:tcPr>
            <w:tcW w:w="1707" w:type="dxa"/>
            <w:shd w:val="clear" w:color="auto" w:fill="auto"/>
          </w:tcPr>
          <w:p w:rsidR="00084E6C" w:rsidRPr="000D3A3C" w:rsidRDefault="00A10D34">
            <w:pPr>
              <w:pStyle w:val="TableParagraph"/>
              <w:ind w:left="136"/>
              <w:rPr>
                <w:rFonts w:ascii="仿宋" w:eastAsia="仿宋" w:hAnsi="仿宋"/>
                <w:b/>
                <w:color w:val="000000"/>
                <w:sz w:val="21"/>
                <w:szCs w:val="21"/>
              </w:rPr>
            </w:pPr>
            <w:r w:rsidRPr="000D3A3C">
              <w:rPr>
                <w:rFonts w:ascii="仿宋" w:eastAsia="仿宋" w:hAnsi="仿宋"/>
                <w:b/>
                <w:color w:val="000000"/>
                <w:sz w:val="21"/>
                <w:szCs w:val="21"/>
                <w:lang w:eastAsia="zh-CN"/>
              </w:rPr>
              <w:t>单位传真</w:t>
            </w:r>
            <w:r w:rsidRPr="000D3A3C">
              <w:rPr>
                <w:rFonts w:ascii="仿宋" w:eastAsia="仿宋" w:hAnsi="仿宋"/>
                <w:b/>
                <w:color w:val="000000"/>
                <w:sz w:val="21"/>
                <w:szCs w:val="21"/>
              </w:rPr>
              <w:br/>
              <w:t>Company Fax</w:t>
            </w:r>
          </w:p>
        </w:tc>
        <w:tc>
          <w:tcPr>
            <w:tcW w:w="1633" w:type="dxa"/>
            <w:shd w:val="clear" w:color="auto" w:fill="auto"/>
          </w:tcPr>
          <w:p w:rsidR="00084E6C" w:rsidRPr="000D3A3C" w:rsidRDefault="00084E6C">
            <w:pPr>
              <w:pStyle w:val="TableParagraph"/>
              <w:ind w:left="136"/>
              <w:rPr>
                <w:rFonts w:ascii="仿宋" w:eastAsia="仿宋" w:hAnsi="仿宋"/>
                <w:b/>
                <w:color w:val="000000"/>
                <w:sz w:val="21"/>
                <w:szCs w:val="21"/>
              </w:rPr>
            </w:pPr>
          </w:p>
        </w:tc>
        <w:tc>
          <w:tcPr>
            <w:tcW w:w="1477" w:type="dxa"/>
            <w:shd w:val="clear" w:color="auto" w:fill="auto"/>
          </w:tcPr>
          <w:p w:rsidR="00084E6C" w:rsidRPr="000D3A3C" w:rsidRDefault="00A10D34">
            <w:pPr>
              <w:pStyle w:val="TableParagraph"/>
              <w:rPr>
                <w:rFonts w:ascii="仿宋" w:eastAsia="仿宋" w:hAnsi="仿宋"/>
                <w:b/>
                <w:color w:val="000000"/>
                <w:sz w:val="21"/>
                <w:szCs w:val="21"/>
              </w:rPr>
            </w:pPr>
            <w:r w:rsidRPr="000D3A3C">
              <w:rPr>
                <w:rFonts w:ascii="仿宋" w:eastAsia="仿宋" w:hAnsi="仿宋"/>
                <w:b/>
                <w:color w:val="000000"/>
                <w:sz w:val="21"/>
                <w:szCs w:val="21"/>
                <w:lang w:eastAsia="zh-CN"/>
              </w:rPr>
              <w:t>网址</w:t>
            </w:r>
            <w:r w:rsidRPr="000D3A3C">
              <w:rPr>
                <w:rFonts w:ascii="仿宋" w:eastAsia="仿宋" w:hAnsi="仿宋"/>
                <w:b/>
                <w:color w:val="000000"/>
                <w:sz w:val="21"/>
                <w:szCs w:val="21"/>
              </w:rPr>
              <w:br/>
              <w:t>Website</w:t>
            </w:r>
          </w:p>
        </w:tc>
        <w:tc>
          <w:tcPr>
            <w:tcW w:w="1444" w:type="dxa"/>
            <w:shd w:val="clear" w:color="auto" w:fill="auto"/>
          </w:tcPr>
          <w:p w:rsidR="00084E6C" w:rsidRPr="000D3A3C" w:rsidRDefault="00084E6C">
            <w:pPr>
              <w:pStyle w:val="TableParagraph"/>
              <w:ind w:left="608"/>
              <w:rPr>
                <w:rFonts w:ascii="仿宋" w:eastAsia="仿宋" w:hAnsi="仿宋"/>
                <w:color w:val="000000"/>
                <w:sz w:val="21"/>
                <w:szCs w:val="21"/>
              </w:rPr>
            </w:pPr>
          </w:p>
        </w:tc>
      </w:tr>
      <w:tr w:rsidR="00084E6C" w:rsidRPr="000D3A3C" w:rsidTr="000D3A3C">
        <w:trPr>
          <w:trHeight w:val="420"/>
        </w:trPr>
        <w:tc>
          <w:tcPr>
            <w:tcW w:w="3600" w:type="dxa"/>
            <w:gridSpan w:val="2"/>
            <w:shd w:val="clear" w:color="auto" w:fill="auto"/>
          </w:tcPr>
          <w:p w:rsidR="00084E6C" w:rsidRPr="000D3A3C" w:rsidRDefault="00A10D34">
            <w:pPr>
              <w:pStyle w:val="TableParagraph"/>
              <w:rPr>
                <w:rFonts w:ascii="仿宋" w:eastAsia="仿宋" w:hAnsi="仿宋"/>
                <w:b/>
                <w:color w:val="000000"/>
                <w:sz w:val="21"/>
                <w:szCs w:val="21"/>
              </w:rPr>
            </w:pPr>
            <w:r w:rsidRPr="000D3A3C">
              <w:rPr>
                <w:rFonts w:ascii="仿宋" w:eastAsia="仿宋" w:hAnsi="仿宋"/>
                <w:b/>
                <w:color w:val="000000"/>
                <w:sz w:val="21"/>
                <w:szCs w:val="21"/>
                <w:lang w:eastAsia="zh-CN"/>
              </w:rPr>
              <w:t>邮寄地址Mailing Address</w:t>
            </w:r>
          </w:p>
        </w:tc>
        <w:tc>
          <w:tcPr>
            <w:tcW w:w="6261" w:type="dxa"/>
            <w:gridSpan w:val="4"/>
            <w:shd w:val="clear" w:color="auto" w:fill="auto"/>
          </w:tcPr>
          <w:p w:rsidR="00084E6C" w:rsidRPr="000D3A3C" w:rsidRDefault="00A10D34">
            <w:pPr>
              <w:pStyle w:val="TableParagraph"/>
              <w:ind w:left="136"/>
              <w:rPr>
                <w:rFonts w:ascii="仿宋" w:eastAsia="仿宋" w:hAnsi="仿宋"/>
                <w:b/>
                <w:color w:val="000000"/>
                <w:sz w:val="21"/>
                <w:szCs w:val="21"/>
              </w:rPr>
            </w:pPr>
            <w:r w:rsidRPr="000D3A3C">
              <w:rPr>
                <w:rFonts w:ascii="仿宋" w:eastAsia="仿宋" w:hAnsi="仿宋"/>
                <w:b/>
                <w:color w:val="000000"/>
                <w:sz w:val="21"/>
                <w:szCs w:val="21"/>
              </w:rPr>
              <w:sym w:font="Wingdings" w:char="F0A8"/>
            </w:r>
            <w:r w:rsidRPr="000D3A3C">
              <w:rPr>
                <w:rFonts w:ascii="仿宋" w:eastAsia="仿宋" w:hAnsi="仿宋"/>
                <w:b/>
                <w:color w:val="000000"/>
                <w:sz w:val="21"/>
                <w:szCs w:val="21"/>
                <w:lang w:eastAsia="zh-CN"/>
              </w:rPr>
              <w:t>地址同上</w:t>
            </w:r>
            <w:proofErr w:type="spellStart"/>
            <w:r w:rsidRPr="000D3A3C">
              <w:rPr>
                <w:rFonts w:ascii="仿宋" w:eastAsia="仿宋" w:hAnsi="仿宋"/>
                <w:b/>
                <w:color w:val="000000"/>
                <w:sz w:val="21"/>
                <w:szCs w:val="21"/>
              </w:rPr>
              <w:t>Sameas</w:t>
            </w:r>
            <w:r w:rsidRPr="000D3A3C">
              <w:rPr>
                <w:rFonts w:ascii="仿宋" w:eastAsia="仿宋" w:hAnsi="仿宋"/>
                <w:b/>
                <w:color w:val="000000"/>
                <w:sz w:val="21"/>
                <w:szCs w:val="21"/>
                <w:lang w:eastAsia="zh-CN"/>
              </w:rPr>
              <w:t>company</w:t>
            </w:r>
            <w:r w:rsidRPr="000D3A3C">
              <w:rPr>
                <w:rFonts w:ascii="仿宋" w:eastAsia="仿宋" w:hAnsi="仿宋"/>
                <w:b/>
                <w:color w:val="000000"/>
                <w:sz w:val="21"/>
                <w:szCs w:val="21"/>
              </w:rPr>
              <w:t>address</w:t>
            </w:r>
            <w:proofErr w:type="spellEnd"/>
          </w:p>
        </w:tc>
      </w:tr>
      <w:tr w:rsidR="00F32AC7" w:rsidRPr="000D3A3C" w:rsidTr="00DA3EF4">
        <w:trPr>
          <w:trHeight w:val="575"/>
        </w:trPr>
        <w:tc>
          <w:tcPr>
            <w:tcW w:w="1833" w:type="dxa"/>
            <w:shd w:val="clear" w:color="auto" w:fill="auto"/>
          </w:tcPr>
          <w:p w:rsidR="00F32AC7" w:rsidRPr="000D3A3C" w:rsidRDefault="00F32AC7" w:rsidP="00DA3EF4">
            <w:pPr>
              <w:pStyle w:val="TableParagraph"/>
              <w:rPr>
                <w:rFonts w:ascii="仿宋" w:eastAsia="仿宋" w:hAnsi="仿宋"/>
                <w:b/>
                <w:color w:val="000000"/>
                <w:sz w:val="21"/>
                <w:szCs w:val="21"/>
              </w:rPr>
            </w:pPr>
            <w:r w:rsidRPr="000D3A3C">
              <w:rPr>
                <w:rFonts w:ascii="仿宋" w:eastAsia="仿宋" w:hAnsi="仿宋"/>
                <w:b/>
                <w:color w:val="000000"/>
                <w:w w:val="95"/>
                <w:sz w:val="21"/>
                <w:szCs w:val="21"/>
                <w:lang w:eastAsia="zh-CN"/>
              </w:rPr>
              <w:t>城市</w:t>
            </w:r>
            <w:r w:rsidRPr="000D3A3C">
              <w:rPr>
                <w:rFonts w:ascii="仿宋" w:eastAsia="仿宋" w:hAnsi="仿宋"/>
                <w:b/>
                <w:color w:val="000000"/>
                <w:w w:val="95"/>
                <w:sz w:val="21"/>
                <w:szCs w:val="21"/>
              </w:rPr>
              <w:br/>
              <w:t>City</w:t>
            </w:r>
          </w:p>
        </w:tc>
        <w:tc>
          <w:tcPr>
            <w:tcW w:w="1767" w:type="dxa"/>
            <w:shd w:val="clear" w:color="auto" w:fill="auto"/>
          </w:tcPr>
          <w:p w:rsidR="00F32AC7" w:rsidRPr="000D3A3C" w:rsidRDefault="00F32AC7" w:rsidP="00DA3EF4">
            <w:pPr>
              <w:pStyle w:val="TableParagraph"/>
              <w:rPr>
                <w:rFonts w:ascii="仿宋" w:eastAsia="仿宋" w:hAnsi="仿宋"/>
                <w:b/>
                <w:color w:val="000000"/>
                <w:sz w:val="21"/>
                <w:szCs w:val="21"/>
              </w:rPr>
            </w:pPr>
          </w:p>
        </w:tc>
        <w:tc>
          <w:tcPr>
            <w:tcW w:w="1707" w:type="dxa"/>
            <w:shd w:val="clear" w:color="auto" w:fill="auto"/>
          </w:tcPr>
          <w:p w:rsidR="00F32AC7" w:rsidRPr="000D3A3C" w:rsidRDefault="00F32AC7" w:rsidP="00DA3EF4">
            <w:pPr>
              <w:pStyle w:val="TableParagraph"/>
              <w:ind w:left="136"/>
              <w:rPr>
                <w:rFonts w:ascii="仿宋" w:eastAsia="仿宋" w:hAnsi="仿宋"/>
                <w:b/>
                <w:color w:val="000000"/>
                <w:sz w:val="21"/>
                <w:szCs w:val="21"/>
              </w:rPr>
            </w:pPr>
            <w:r w:rsidRPr="000D3A3C">
              <w:rPr>
                <w:rFonts w:ascii="仿宋" w:eastAsia="仿宋" w:hAnsi="仿宋"/>
                <w:b/>
                <w:color w:val="000000"/>
                <w:sz w:val="21"/>
                <w:szCs w:val="21"/>
                <w:lang w:eastAsia="zh-CN"/>
              </w:rPr>
              <w:t>省</w:t>
            </w:r>
            <w:r w:rsidRPr="000D3A3C">
              <w:rPr>
                <w:rFonts w:ascii="仿宋" w:eastAsia="仿宋" w:hAnsi="仿宋"/>
                <w:b/>
                <w:color w:val="000000"/>
                <w:sz w:val="21"/>
                <w:szCs w:val="21"/>
              </w:rPr>
              <w:br/>
              <w:t>Province</w:t>
            </w:r>
          </w:p>
        </w:tc>
        <w:tc>
          <w:tcPr>
            <w:tcW w:w="1633" w:type="dxa"/>
            <w:shd w:val="clear" w:color="auto" w:fill="auto"/>
          </w:tcPr>
          <w:p w:rsidR="00F32AC7" w:rsidRPr="000D3A3C" w:rsidRDefault="00F32AC7" w:rsidP="00DA3EF4">
            <w:pPr>
              <w:pStyle w:val="TableParagraph"/>
              <w:ind w:left="136"/>
              <w:rPr>
                <w:rFonts w:ascii="仿宋" w:eastAsia="仿宋" w:hAnsi="仿宋"/>
                <w:b/>
                <w:color w:val="000000"/>
                <w:sz w:val="21"/>
                <w:szCs w:val="21"/>
              </w:rPr>
            </w:pPr>
          </w:p>
        </w:tc>
        <w:tc>
          <w:tcPr>
            <w:tcW w:w="1477" w:type="dxa"/>
            <w:shd w:val="clear" w:color="auto" w:fill="auto"/>
          </w:tcPr>
          <w:p w:rsidR="00F32AC7" w:rsidRPr="000D3A3C" w:rsidRDefault="00F32AC7" w:rsidP="00DA3EF4">
            <w:pPr>
              <w:pStyle w:val="TableParagraph"/>
              <w:rPr>
                <w:rFonts w:ascii="仿宋" w:eastAsia="仿宋" w:hAnsi="仿宋"/>
                <w:b/>
                <w:color w:val="000000"/>
                <w:sz w:val="21"/>
                <w:szCs w:val="21"/>
              </w:rPr>
            </w:pPr>
            <w:r w:rsidRPr="000D3A3C">
              <w:rPr>
                <w:rFonts w:ascii="仿宋" w:eastAsia="仿宋" w:hAnsi="仿宋"/>
                <w:b/>
                <w:color w:val="000000"/>
                <w:sz w:val="21"/>
                <w:szCs w:val="21"/>
                <w:lang w:eastAsia="zh-CN"/>
              </w:rPr>
              <w:t>邮编</w:t>
            </w:r>
            <w:r w:rsidRPr="000D3A3C">
              <w:rPr>
                <w:rFonts w:ascii="仿宋" w:eastAsia="仿宋" w:hAnsi="仿宋"/>
                <w:b/>
                <w:color w:val="000000"/>
                <w:sz w:val="21"/>
                <w:szCs w:val="21"/>
              </w:rPr>
              <w:br/>
              <w:t>Postal Code</w:t>
            </w:r>
          </w:p>
        </w:tc>
        <w:tc>
          <w:tcPr>
            <w:tcW w:w="1444" w:type="dxa"/>
            <w:shd w:val="clear" w:color="auto" w:fill="auto"/>
          </w:tcPr>
          <w:p w:rsidR="00F32AC7" w:rsidRPr="000D3A3C" w:rsidRDefault="00F32AC7" w:rsidP="00DA3EF4">
            <w:pPr>
              <w:pStyle w:val="TableParagraph"/>
              <w:ind w:left="608"/>
              <w:rPr>
                <w:rFonts w:ascii="仿宋" w:eastAsia="仿宋" w:hAnsi="仿宋"/>
                <w:color w:val="000000"/>
                <w:sz w:val="21"/>
                <w:szCs w:val="21"/>
              </w:rPr>
            </w:pPr>
          </w:p>
        </w:tc>
      </w:tr>
      <w:tr w:rsidR="00084E6C" w:rsidRPr="000D3A3C" w:rsidTr="000D3A3C">
        <w:trPr>
          <w:trHeight w:val="973"/>
        </w:trPr>
        <w:tc>
          <w:tcPr>
            <w:tcW w:w="1833" w:type="dxa"/>
            <w:shd w:val="clear" w:color="auto" w:fill="auto"/>
          </w:tcPr>
          <w:p w:rsidR="00084E6C" w:rsidRPr="000D3A3C" w:rsidRDefault="00A10D34">
            <w:pPr>
              <w:pStyle w:val="TableParagraph"/>
              <w:rPr>
                <w:rFonts w:ascii="仿宋" w:eastAsia="仿宋" w:hAnsi="仿宋"/>
                <w:b/>
                <w:color w:val="000000"/>
                <w:sz w:val="21"/>
                <w:szCs w:val="21"/>
              </w:rPr>
            </w:pPr>
            <w:r w:rsidRPr="000D3A3C">
              <w:rPr>
                <w:rFonts w:ascii="仿宋" w:eastAsia="仿宋" w:hAnsi="仿宋"/>
                <w:b/>
                <w:color w:val="000000"/>
                <w:sz w:val="21"/>
                <w:szCs w:val="21"/>
                <w:lang w:eastAsia="zh-CN"/>
              </w:rPr>
              <w:t>详细地址</w:t>
            </w:r>
            <w:r w:rsidRPr="000D3A3C">
              <w:rPr>
                <w:rFonts w:ascii="仿宋" w:eastAsia="仿宋" w:hAnsi="仿宋"/>
                <w:b/>
                <w:color w:val="000000"/>
                <w:sz w:val="21"/>
                <w:szCs w:val="21"/>
              </w:rPr>
              <w:br/>
              <w:t>Address</w:t>
            </w:r>
          </w:p>
        </w:tc>
        <w:tc>
          <w:tcPr>
            <w:tcW w:w="8028" w:type="dxa"/>
            <w:gridSpan w:val="5"/>
            <w:shd w:val="clear" w:color="auto" w:fill="auto"/>
          </w:tcPr>
          <w:p w:rsidR="00084E6C" w:rsidRPr="000D3A3C" w:rsidRDefault="00084E6C">
            <w:pPr>
              <w:pStyle w:val="TableParagraph"/>
              <w:rPr>
                <w:rFonts w:ascii="仿宋" w:eastAsia="仿宋" w:hAnsi="仿宋"/>
                <w:b/>
                <w:color w:val="000000"/>
                <w:sz w:val="21"/>
                <w:szCs w:val="21"/>
              </w:rPr>
            </w:pPr>
          </w:p>
        </w:tc>
      </w:tr>
    </w:tbl>
    <w:p w:rsidR="00084E6C" w:rsidRDefault="00084E6C">
      <w:pPr>
        <w:spacing w:line="200" w:lineRule="exact"/>
        <w:rPr>
          <w:rFonts w:eastAsia="Times New Roman"/>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Pr="00F32AC7" w:rsidRDefault="00A10D34">
      <w:pPr>
        <w:spacing w:line="200" w:lineRule="exact"/>
        <w:rPr>
          <w:rFonts w:eastAsia="仿宋"/>
          <w:b/>
          <w:bCs/>
          <w:sz w:val="18"/>
          <w:szCs w:val="18"/>
        </w:rPr>
      </w:pPr>
      <w:r w:rsidRPr="00F32AC7">
        <w:rPr>
          <w:rFonts w:eastAsia="仿宋"/>
          <w:b/>
          <w:bCs/>
          <w:sz w:val="18"/>
          <w:szCs w:val="18"/>
        </w:rPr>
        <w:t>*</w:t>
      </w:r>
      <w:r w:rsidRPr="00F32AC7">
        <w:rPr>
          <w:rFonts w:eastAsia="仿宋" w:hAnsi="仿宋"/>
          <w:b/>
          <w:bCs/>
          <w:sz w:val="18"/>
          <w:szCs w:val="18"/>
        </w:rPr>
        <w:t>本表所填写联系人将成为成员单位在工作组的主要联系人，将接收工作组发出的所有邮件和信息</w:t>
      </w:r>
      <w:r w:rsidRPr="00F32AC7">
        <w:rPr>
          <w:rFonts w:eastAsia="仿宋"/>
          <w:b/>
          <w:bCs/>
          <w:sz w:val="18"/>
          <w:szCs w:val="18"/>
        </w:rPr>
        <w:br/>
        <w:t xml:space="preserve">The contact person fulfilled in this blank will be the representative in GRPG, who will receive all emails and </w:t>
      </w:r>
      <w:proofErr w:type="spellStart"/>
      <w:r w:rsidRPr="00F32AC7">
        <w:rPr>
          <w:rFonts w:eastAsia="仿宋"/>
          <w:b/>
          <w:bCs/>
          <w:sz w:val="18"/>
          <w:szCs w:val="18"/>
        </w:rPr>
        <w:t>informations</w:t>
      </w:r>
      <w:proofErr w:type="spellEnd"/>
      <w:r w:rsidRPr="00F32AC7">
        <w:rPr>
          <w:rFonts w:eastAsia="仿宋"/>
          <w:b/>
          <w:bCs/>
          <w:sz w:val="18"/>
          <w:szCs w:val="18"/>
        </w:rPr>
        <w:t xml:space="preserve"> sent by GRPG</w:t>
      </w:r>
    </w:p>
    <w:p w:rsidR="00084E6C" w:rsidRDefault="00084E6C">
      <w:pPr>
        <w:spacing w:line="200" w:lineRule="exact"/>
        <w:rPr>
          <w:rFonts w:eastAsiaTheme="minorEastAsia"/>
          <w:sz w:val="21"/>
          <w:szCs w:val="21"/>
        </w:rPr>
      </w:pPr>
    </w:p>
    <w:p w:rsidR="00084E6C" w:rsidRDefault="00084E6C">
      <w:pPr>
        <w:spacing w:line="200" w:lineRule="exact"/>
        <w:rPr>
          <w:rFonts w:eastAsiaTheme="minorEastAsia"/>
          <w:sz w:val="21"/>
          <w:szCs w:val="21"/>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D3A3C" w:rsidRDefault="000D3A3C">
      <w:pPr>
        <w:spacing w:line="200" w:lineRule="exact"/>
        <w:rPr>
          <w:rFonts w:eastAsiaTheme="minorEastAsia"/>
          <w:sz w:val="20"/>
        </w:rPr>
      </w:pPr>
    </w:p>
    <w:p w:rsidR="000D3A3C" w:rsidRDefault="000D3A3C">
      <w:pPr>
        <w:spacing w:line="200" w:lineRule="exact"/>
        <w:rPr>
          <w:rFonts w:eastAsiaTheme="minorEastAsia"/>
          <w:sz w:val="20"/>
        </w:rPr>
      </w:pPr>
    </w:p>
    <w:p w:rsidR="00084E6C" w:rsidRDefault="00084E6C">
      <w:pPr>
        <w:spacing w:line="200" w:lineRule="exact"/>
        <w:rPr>
          <w:rFonts w:eastAsiaTheme="minorEastAsia"/>
          <w:sz w:val="20"/>
        </w:rPr>
      </w:pPr>
    </w:p>
    <w:tbl>
      <w:tblPr>
        <w:tblStyle w:val="a7"/>
        <w:tblpPr w:leftFromText="180" w:rightFromText="180" w:vertAnchor="text" w:horzAnchor="page" w:tblpX="912" w:tblpY="20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FFFFF" w:themeFill="background1"/>
        <w:tblLook w:val="04A0"/>
      </w:tblPr>
      <w:tblGrid>
        <w:gridCol w:w="2802"/>
        <w:gridCol w:w="6904"/>
      </w:tblGrid>
      <w:tr w:rsidR="000D3A3C" w:rsidRPr="000D3A3C" w:rsidTr="000D3A3C">
        <w:trPr>
          <w:trHeight w:val="560"/>
        </w:trPr>
        <w:tc>
          <w:tcPr>
            <w:tcW w:w="2802" w:type="dxa"/>
            <w:shd w:val="clear" w:color="auto" w:fill="FFFFFF" w:themeFill="background1"/>
          </w:tcPr>
          <w:p w:rsidR="000D3A3C" w:rsidRPr="000D3A3C" w:rsidRDefault="000D3A3C" w:rsidP="000D3A3C">
            <w:pPr>
              <w:pStyle w:val="a4"/>
              <w:spacing w:before="8"/>
              <w:rPr>
                <w:rFonts w:ascii="仿宋" w:eastAsia="仿宋" w:hAnsi="仿宋"/>
                <w:b/>
                <w:color w:val="FFFFFF" w:themeColor="background1"/>
                <w:w w:val="90"/>
                <w:sz w:val="21"/>
                <w:szCs w:val="21"/>
                <w:lang w:eastAsia="zh-CN"/>
              </w:rPr>
            </w:pPr>
            <w:r w:rsidRPr="000D3A3C">
              <w:rPr>
                <w:rFonts w:ascii="仿宋" w:eastAsia="仿宋" w:hAnsi="仿宋"/>
                <w:b/>
                <w:w w:val="90"/>
                <w:sz w:val="21"/>
                <w:szCs w:val="21"/>
                <w:lang w:eastAsia="zh-CN"/>
              </w:rPr>
              <w:lastRenderedPageBreak/>
              <w:t xml:space="preserve">推荐单位（推荐人）Recruit </w:t>
            </w:r>
            <w:r w:rsidRPr="000D3A3C">
              <w:rPr>
                <w:rFonts w:ascii="仿宋" w:eastAsia="仿宋" w:hAnsi="仿宋"/>
                <w:b/>
                <w:color w:val="FFFFFF" w:themeColor="background1"/>
                <w:w w:val="90"/>
                <w:sz w:val="21"/>
                <w:szCs w:val="21"/>
                <w:lang w:eastAsia="zh-CN"/>
              </w:rPr>
              <w:t>By</w:t>
            </w:r>
          </w:p>
        </w:tc>
        <w:tc>
          <w:tcPr>
            <w:tcW w:w="6904" w:type="dxa"/>
            <w:shd w:val="clear" w:color="auto" w:fill="FFFFFF" w:themeFill="background1"/>
          </w:tcPr>
          <w:p w:rsidR="000D3A3C" w:rsidRPr="000D3A3C" w:rsidRDefault="000D3A3C" w:rsidP="000D3A3C">
            <w:pPr>
              <w:pStyle w:val="a4"/>
              <w:spacing w:before="8"/>
              <w:rPr>
                <w:rFonts w:ascii="仿宋" w:eastAsia="仿宋" w:hAnsi="仿宋"/>
                <w:b/>
                <w:color w:val="FFFFFF" w:themeColor="background1"/>
                <w:w w:val="90"/>
                <w:sz w:val="21"/>
                <w:szCs w:val="21"/>
                <w:lang w:eastAsia="zh-CN"/>
              </w:rPr>
            </w:pPr>
          </w:p>
        </w:tc>
      </w:tr>
      <w:tr w:rsidR="000D3A3C" w:rsidRPr="000D3A3C" w:rsidTr="000D3A3C">
        <w:tc>
          <w:tcPr>
            <w:tcW w:w="2802"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推荐单位名称</w:t>
            </w:r>
            <w:r w:rsidRPr="000D3A3C">
              <w:rPr>
                <w:rFonts w:ascii="仿宋" w:eastAsia="仿宋" w:hAnsi="仿宋"/>
                <w:b/>
                <w:color w:val="000000"/>
                <w:w w:val="90"/>
                <w:sz w:val="21"/>
                <w:szCs w:val="21"/>
                <w:lang w:eastAsia="zh-CN"/>
              </w:rPr>
              <w:br/>
              <w:t>Company Name</w:t>
            </w:r>
          </w:p>
        </w:tc>
        <w:tc>
          <w:tcPr>
            <w:tcW w:w="6904" w:type="dxa"/>
            <w:shd w:val="clear" w:color="auto" w:fill="FFFFFF" w:themeFill="background1"/>
          </w:tcPr>
          <w:p w:rsidR="000D3A3C" w:rsidRPr="000D3A3C" w:rsidRDefault="000D3A3C" w:rsidP="000D3A3C">
            <w:pPr>
              <w:rPr>
                <w:rFonts w:ascii="仿宋" w:eastAsia="仿宋" w:hAnsi="仿宋"/>
                <w:b/>
                <w:color w:val="000000"/>
                <w:w w:val="90"/>
                <w:sz w:val="21"/>
                <w:szCs w:val="21"/>
              </w:rPr>
            </w:pPr>
          </w:p>
          <w:p w:rsidR="000D3A3C" w:rsidRPr="000D3A3C" w:rsidRDefault="000D3A3C" w:rsidP="000D3A3C">
            <w:pPr>
              <w:pStyle w:val="a4"/>
              <w:spacing w:before="8"/>
              <w:rPr>
                <w:rFonts w:ascii="仿宋" w:eastAsia="仿宋" w:hAnsi="仿宋"/>
                <w:b/>
                <w:color w:val="000000"/>
                <w:w w:val="90"/>
                <w:sz w:val="21"/>
                <w:szCs w:val="21"/>
                <w:lang w:eastAsia="zh-CN"/>
              </w:rPr>
            </w:pPr>
          </w:p>
        </w:tc>
      </w:tr>
      <w:tr w:rsidR="000D3A3C" w:rsidRPr="000D3A3C" w:rsidTr="000D3A3C">
        <w:tc>
          <w:tcPr>
            <w:tcW w:w="2802"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推荐人</w:t>
            </w:r>
            <w:r w:rsidRPr="000D3A3C">
              <w:rPr>
                <w:rFonts w:ascii="仿宋" w:eastAsia="仿宋" w:hAnsi="仿宋"/>
                <w:b/>
                <w:color w:val="000000"/>
                <w:w w:val="90"/>
                <w:sz w:val="21"/>
                <w:szCs w:val="21"/>
                <w:lang w:eastAsia="zh-CN"/>
              </w:rPr>
              <w:br/>
              <w:t>Name</w:t>
            </w:r>
          </w:p>
        </w:tc>
        <w:tc>
          <w:tcPr>
            <w:tcW w:w="6904"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p>
        </w:tc>
      </w:tr>
      <w:tr w:rsidR="000D3A3C" w:rsidRPr="000D3A3C" w:rsidTr="000D3A3C">
        <w:tc>
          <w:tcPr>
            <w:tcW w:w="2802"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推荐人职衔</w:t>
            </w:r>
          </w:p>
          <w:p w:rsidR="000D3A3C" w:rsidRPr="000D3A3C" w:rsidRDefault="000D3A3C" w:rsidP="000D3A3C">
            <w:pPr>
              <w:pStyle w:val="a4"/>
              <w:spacing w:before="8"/>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Title</w:t>
            </w:r>
          </w:p>
        </w:tc>
        <w:tc>
          <w:tcPr>
            <w:tcW w:w="6904"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p>
        </w:tc>
      </w:tr>
      <w:tr w:rsidR="000D3A3C" w:rsidRPr="000D3A3C" w:rsidTr="000D3A3C">
        <w:tc>
          <w:tcPr>
            <w:tcW w:w="2802"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推荐人手机</w:t>
            </w:r>
            <w:r w:rsidRPr="000D3A3C">
              <w:rPr>
                <w:rFonts w:ascii="仿宋" w:eastAsia="仿宋" w:hAnsi="仿宋"/>
                <w:b/>
                <w:color w:val="000000"/>
                <w:w w:val="90"/>
                <w:sz w:val="21"/>
                <w:szCs w:val="21"/>
                <w:lang w:eastAsia="zh-CN"/>
              </w:rPr>
              <w:br/>
              <w:t>Phone</w:t>
            </w:r>
          </w:p>
        </w:tc>
        <w:tc>
          <w:tcPr>
            <w:tcW w:w="6904"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p>
        </w:tc>
      </w:tr>
      <w:tr w:rsidR="000D3A3C" w:rsidRPr="000D3A3C" w:rsidTr="000D3A3C">
        <w:tc>
          <w:tcPr>
            <w:tcW w:w="2802"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r w:rsidRPr="000D3A3C">
              <w:rPr>
                <w:rFonts w:ascii="仿宋" w:eastAsia="仿宋" w:hAnsi="仿宋"/>
                <w:b/>
                <w:color w:val="000000"/>
                <w:w w:val="90"/>
                <w:sz w:val="21"/>
                <w:szCs w:val="21"/>
                <w:lang w:eastAsia="zh-CN"/>
              </w:rPr>
              <w:t>推荐人邮箱</w:t>
            </w:r>
            <w:r w:rsidRPr="000D3A3C">
              <w:rPr>
                <w:rFonts w:ascii="仿宋" w:eastAsia="仿宋" w:hAnsi="仿宋"/>
                <w:b/>
                <w:color w:val="000000"/>
                <w:w w:val="90"/>
                <w:sz w:val="21"/>
                <w:szCs w:val="21"/>
                <w:lang w:eastAsia="zh-CN"/>
              </w:rPr>
              <w:br/>
              <w:t>Email</w:t>
            </w:r>
          </w:p>
        </w:tc>
        <w:tc>
          <w:tcPr>
            <w:tcW w:w="6904"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p>
        </w:tc>
      </w:tr>
      <w:tr w:rsidR="000D3A3C" w:rsidRPr="000D3A3C" w:rsidTr="000D3A3C">
        <w:tc>
          <w:tcPr>
            <w:tcW w:w="2802" w:type="dxa"/>
            <w:shd w:val="clear" w:color="auto" w:fill="FFFFFF" w:themeFill="background1"/>
          </w:tcPr>
          <w:p w:rsidR="000D3A3C" w:rsidRPr="000D3A3C" w:rsidRDefault="000D3A3C" w:rsidP="000D3A3C">
            <w:pPr>
              <w:pStyle w:val="a4"/>
              <w:spacing w:before="8"/>
              <w:rPr>
                <w:rFonts w:ascii="仿宋" w:eastAsia="仿宋" w:hAnsi="仿宋"/>
                <w:b/>
                <w:color w:val="000000"/>
                <w:w w:val="95"/>
                <w:sz w:val="21"/>
                <w:szCs w:val="21"/>
                <w:lang w:eastAsia="zh-CN"/>
              </w:rPr>
            </w:pPr>
            <w:r w:rsidRPr="000D3A3C">
              <w:rPr>
                <w:rFonts w:ascii="仿宋" w:eastAsia="仿宋" w:hAnsi="仿宋"/>
                <w:b/>
                <w:color w:val="000000"/>
                <w:w w:val="90"/>
                <w:sz w:val="21"/>
                <w:szCs w:val="21"/>
                <w:lang w:eastAsia="zh-CN"/>
              </w:rPr>
              <w:t>推荐人意见</w:t>
            </w:r>
            <w:r w:rsidRPr="000D3A3C">
              <w:rPr>
                <w:rFonts w:ascii="仿宋" w:eastAsia="仿宋" w:hAnsi="仿宋"/>
                <w:b/>
                <w:color w:val="000000"/>
                <w:w w:val="90"/>
                <w:sz w:val="21"/>
                <w:szCs w:val="21"/>
                <w:lang w:eastAsia="zh-CN"/>
              </w:rPr>
              <w:br/>
              <w:t>Opinion of Recommendation</w:t>
            </w:r>
          </w:p>
        </w:tc>
        <w:tc>
          <w:tcPr>
            <w:tcW w:w="6904" w:type="dxa"/>
            <w:shd w:val="clear" w:color="auto" w:fill="FFFFFF" w:themeFill="background1"/>
          </w:tcPr>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p w:rsidR="000D3A3C" w:rsidRPr="000D3A3C" w:rsidRDefault="000D3A3C" w:rsidP="000D3A3C">
            <w:pPr>
              <w:pStyle w:val="a4"/>
              <w:spacing w:before="8"/>
              <w:rPr>
                <w:rFonts w:ascii="仿宋" w:eastAsia="仿宋" w:hAnsi="仿宋"/>
                <w:b/>
                <w:color w:val="000000"/>
                <w:w w:val="90"/>
                <w:sz w:val="21"/>
                <w:szCs w:val="21"/>
                <w:lang w:eastAsia="zh-CN"/>
              </w:rPr>
            </w:pPr>
          </w:p>
        </w:tc>
      </w:tr>
    </w:tbl>
    <w:p w:rsidR="00084E6C" w:rsidRDefault="00084E6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spacing w:line="200" w:lineRule="exact"/>
        <w:rPr>
          <w:rFonts w:eastAsia="Times New Roman"/>
          <w:sz w:val="20"/>
        </w:rPr>
        <w:sectPr w:rsidR="00084E6C" w:rsidSect="003B0842">
          <w:footerReference w:type="default" r:id="rId12"/>
          <w:pgSz w:w="11900" w:h="16840"/>
          <w:pgMar w:top="1309" w:right="1500" w:bottom="568" w:left="660" w:header="0" w:footer="0" w:gutter="0"/>
          <w:cols w:space="720"/>
          <w:docGrid w:linePitch="360"/>
        </w:sectPr>
      </w:pPr>
    </w:p>
    <w:p w:rsidR="00084E6C" w:rsidRDefault="00084E6C">
      <w:pPr>
        <w:spacing w:line="200" w:lineRule="exact"/>
        <w:rPr>
          <w:rFonts w:eastAsiaTheme="minorEastAsia"/>
          <w:sz w:val="20"/>
        </w:rPr>
      </w:pPr>
    </w:p>
    <w:p w:rsidR="000D3A3C" w:rsidRDefault="000D3A3C">
      <w:pPr>
        <w:spacing w:line="200" w:lineRule="exact"/>
        <w:rPr>
          <w:rFonts w:eastAsiaTheme="minorEastAsia"/>
          <w:sz w:val="20"/>
        </w:rPr>
      </w:pPr>
    </w:p>
    <w:p w:rsidR="000D3A3C" w:rsidRDefault="000D3A3C">
      <w:pPr>
        <w:spacing w:line="200" w:lineRule="exact"/>
        <w:rPr>
          <w:rFonts w:eastAsiaTheme="minorEastAsia"/>
          <w:sz w:val="20"/>
        </w:rPr>
      </w:pPr>
    </w:p>
    <w:p w:rsidR="000D3A3C" w:rsidRDefault="000D3A3C">
      <w:pPr>
        <w:spacing w:line="200" w:lineRule="exact"/>
        <w:rPr>
          <w:rFonts w:eastAsiaTheme="minorEastAsia"/>
          <w:sz w:val="20"/>
        </w:rPr>
      </w:pPr>
    </w:p>
    <w:p w:rsidR="00084E6C" w:rsidRDefault="00084E6C">
      <w:pPr>
        <w:spacing w:line="200" w:lineRule="exact"/>
        <w:rPr>
          <w:rFonts w:eastAsiaTheme="minorEastAsia"/>
          <w:sz w:val="20"/>
        </w:rPr>
      </w:pPr>
    </w:p>
    <w:p w:rsidR="00084E6C" w:rsidRDefault="00084E6C">
      <w:pPr>
        <w:jc w:val="both"/>
        <w:rPr>
          <w:rFonts w:ascii="宋体"/>
          <w:sz w:val="20"/>
        </w:rPr>
      </w:pPr>
    </w:p>
    <w:p w:rsidR="00084E6C" w:rsidRDefault="00A10D34">
      <w:pPr>
        <w:rPr>
          <w:rFonts w:ascii="宋体" w:hAnsi="宋体"/>
          <w:b/>
          <w:sz w:val="32"/>
          <w:lang w:val="zh-CN"/>
        </w:rPr>
      </w:pPr>
      <w:r>
        <w:rPr>
          <w:rFonts w:ascii="宋体" w:hAnsi="宋体"/>
          <w:b/>
          <w:sz w:val="32"/>
          <w:lang w:val="zh-CN"/>
        </w:rPr>
        <w:br w:type="page"/>
      </w:r>
    </w:p>
    <w:p w:rsidR="00084E6C" w:rsidRDefault="00084E6C">
      <w:pPr>
        <w:jc w:val="center"/>
        <w:rPr>
          <w:rFonts w:ascii="宋体" w:hAnsi="宋体"/>
          <w:b/>
          <w:sz w:val="32"/>
          <w:lang w:val="zh-CN"/>
        </w:rPr>
      </w:pPr>
    </w:p>
    <w:p w:rsidR="00084E6C" w:rsidRPr="00F32AC7" w:rsidRDefault="00A10D34">
      <w:pPr>
        <w:jc w:val="center"/>
        <w:rPr>
          <w:rFonts w:eastAsia="仿宋"/>
          <w:b/>
          <w:sz w:val="32"/>
        </w:rPr>
      </w:pPr>
      <w:r w:rsidRPr="00F32AC7">
        <w:rPr>
          <w:rFonts w:eastAsia="仿宋" w:hAnsi="仿宋"/>
          <w:b/>
          <w:sz w:val="32"/>
          <w:lang w:val="zh-CN"/>
        </w:rPr>
        <w:t>谅解备忘录</w:t>
      </w:r>
    </w:p>
    <w:p w:rsidR="00084E6C" w:rsidRPr="00F32AC7" w:rsidRDefault="00A10D34">
      <w:pPr>
        <w:jc w:val="center"/>
        <w:rPr>
          <w:rFonts w:eastAsia="仿宋"/>
          <w:b/>
          <w:sz w:val="32"/>
        </w:rPr>
      </w:pPr>
      <w:r w:rsidRPr="00F32AC7">
        <w:rPr>
          <w:rFonts w:eastAsia="仿宋"/>
          <w:b/>
          <w:sz w:val="32"/>
        </w:rPr>
        <w:t>Memorandum of Understanding</w:t>
      </w:r>
    </w:p>
    <w:p w:rsidR="00084E6C" w:rsidRPr="00F32AC7" w:rsidRDefault="00084E6C">
      <w:pPr>
        <w:jc w:val="center"/>
        <w:rPr>
          <w:rFonts w:eastAsia="仿宋"/>
          <w:b/>
          <w:sz w:val="32"/>
        </w:rPr>
      </w:pPr>
    </w:p>
    <w:p w:rsidR="00084E6C" w:rsidRPr="00F32AC7" w:rsidRDefault="00084E6C">
      <w:pPr>
        <w:jc w:val="both"/>
        <w:rPr>
          <w:rFonts w:eastAsia="仿宋"/>
          <w:sz w:val="20"/>
        </w:rPr>
      </w:pP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hAnsi="仿宋"/>
          <w:sz w:val="24"/>
          <w:lang w:val="zh-CN"/>
        </w:rPr>
        <w:t>本谅解备忘录</w:t>
      </w:r>
      <w:r w:rsidRPr="00A32E4E">
        <w:rPr>
          <w:rFonts w:eastAsia="仿宋" w:hAnsi="仿宋"/>
          <w:sz w:val="24"/>
        </w:rPr>
        <w:t>（</w:t>
      </w:r>
      <w:r w:rsidRPr="00A32E4E">
        <w:rPr>
          <w:rFonts w:eastAsia="仿宋" w:hAnsi="仿宋"/>
          <w:sz w:val="24"/>
          <w:lang w:val="zh-CN"/>
        </w:rPr>
        <w:t>以下简称</w:t>
      </w:r>
      <w:r w:rsidRPr="00A32E4E">
        <w:rPr>
          <w:rFonts w:eastAsia="仿宋"/>
          <w:sz w:val="24"/>
        </w:rPr>
        <w:t>“</w:t>
      </w:r>
      <w:r w:rsidRPr="00A32E4E">
        <w:rPr>
          <w:rFonts w:eastAsia="仿宋" w:hAnsi="仿宋"/>
          <w:sz w:val="24"/>
          <w:lang w:val="zh-CN"/>
        </w:rPr>
        <w:t>备忘录</w:t>
      </w:r>
      <w:r w:rsidRPr="00A32E4E">
        <w:rPr>
          <w:rFonts w:eastAsia="仿宋"/>
          <w:sz w:val="24"/>
        </w:rPr>
        <w:t>”</w:t>
      </w:r>
      <w:r w:rsidRPr="00A32E4E">
        <w:rPr>
          <w:rFonts w:eastAsia="仿宋" w:hAnsi="仿宋"/>
          <w:sz w:val="24"/>
        </w:rPr>
        <w:t>）</w:t>
      </w:r>
      <w:r w:rsidRPr="00A32E4E">
        <w:rPr>
          <w:rFonts w:eastAsia="仿宋" w:hAnsi="仿宋"/>
          <w:sz w:val="24"/>
          <w:lang w:val="zh-CN"/>
        </w:rPr>
        <w:t>于</w:t>
      </w:r>
      <w:r w:rsidRPr="00A32E4E">
        <w:rPr>
          <w:rFonts w:eastAsia="仿宋"/>
          <w:sz w:val="24"/>
        </w:rPr>
        <w:t xml:space="preserve"> 2020 </w:t>
      </w:r>
      <w:r w:rsidRPr="00A32E4E">
        <w:rPr>
          <w:rFonts w:eastAsia="仿宋" w:hAnsi="仿宋"/>
          <w:sz w:val="24"/>
          <w:lang w:val="zh-CN"/>
        </w:rPr>
        <w:t>年</w:t>
      </w:r>
      <w:r w:rsidRPr="00A32E4E">
        <w:rPr>
          <w:rFonts w:eastAsia="仿宋"/>
          <w:sz w:val="24"/>
        </w:rPr>
        <w:t xml:space="preserve"> ___</w:t>
      </w:r>
      <w:r w:rsidRPr="00A32E4E">
        <w:rPr>
          <w:rFonts w:eastAsia="仿宋" w:hAnsi="仿宋"/>
          <w:sz w:val="24"/>
          <w:lang w:val="zh-CN"/>
        </w:rPr>
        <w:t>月</w:t>
      </w:r>
      <w:r w:rsidRPr="00A32E4E">
        <w:rPr>
          <w:rFonts w:eastAsia="仿宋"/>
          <w:sz w:val="24"/>
        </w:rPr>
        <w:t xml:space="preserve"> ______ </w:t>
      </w:r>
      <w:r w:rsidRPr="00A32E4E">
        <w:rPr>
          <w:rFonts w:eastAsia="仿宋" w:hAnsi="仿宋"/>
          <w:sz w:val="24"/>
          <w:lang w:val="zh-CN"/>
        </w:rPr>
        <w:t>日</w:t>
      </w:r>
      <w:r w:rsidRPr="00A32E4E">
        <w:rPr>
          <w:rFonts w:eastAsia="仿宋" w:hAnsi="仿宋"/>
          <w:sz w:val="24"/>
        </w:rPr>
        <w:t>（</w:t>
      </w:r>
      <w:r w:rsidRPr="00A32E4E">
        <w:rPr>
          <w:rFonts w:eastAsia="仿宋" w:hAnsi="仿宋"/>
          <w:sz w:val="24"/>
          <w:lang w:val="zh-CN"/>
        </w:rPr>
        <w:t>以下简称</w:t>
      </w:r>
      <w:r w:rsidRPr="00A32E4E">
        <w:rPr>
          <w:rFonts w:eastAsia="仿宋"/>
          <w:sz w:val="24"/>
        </w:rPr>
        <w:t>“</w:t>
      </w:r>
      <w:r w:rsidRPr="00A32E4E">
        <w:rPr>
          <w:rFonts w:eastAsia="仿宋" w:hAnsi="仿宋"/>
          <w:sz w:val="24"/>
          <w:lang w:val="zh-CN"/>
        </w:rPr>
        <w:t>生效日</w:t>
      </w:r>
      <w:r w:rsidRPr="00A32E4E">
        <w:rPr>
          <w:rFonts w:eastAsia="仿宋"/>
          <w:sz w:val="24"/>
        </w:rPr>
        <w:t>”</w:t>
      </w:r>
      <w:r w:rsidRPr="00A32E4E">
        <w:rPr>
          <w:rFonts w:eastAsia="仿宋" w:hAnsi="仿宋"/>
          <w:sz w:val="24"/>
        </w:rPr>
        <w:t>）</w:t>
      </w:r>
      <w:r w:rsidRPr="00A32E4E">
        <w:rPr>
          <w:rFonts w:eastAsia="仿宋" w:hAnsi="仿宋"/>
          <w:sz w:val="24"/>
          <w:lang w:val="zh-CN"/>
        </w:rPr>
        <w:t>签订</w:t>
      </w:r>
      <w:r w:rsidRPr="00A32E4E">
        <w:rPr>
          <w:rFonts w:eastAsia="仿宋" w:hAnsi="仿宋"/>
          <w:sz w:val="24"/>
        </w:rPr>
        <w:t>：</w:t>
      </w:r>
    </w:p>
    <w:p w:rsidR="00084E6C" w:rsidRPr="00A32E4E" w:rsidRDefault="00084E6C">
      <w:pPr>
        <w:pStyle w:val="a6"/>
        <w:tabs>
          <w:tab w:val="clear" w:pos="4153"/>
          <w:tab w:val="clear" w:pos="8306"/>
          <w:tab w:val="center" w:pos="4320"/>
          <w:tab w:val="right" w:pos="8640"/>
        </w:tabs>
        <w:rPr>
          <w:rFonts w:eastAsia="仿宋"/>
          <w:sz w:val="24"/>
        </w:rPr>
      </w:pP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This Memorandum of Understanding (hereinafter referred to as "MOU") was signed on ________  2020 (hereinafter referred to as "Effective Date") :</w:t>
      </w:r>
    </w:p>
    <w:p w:rsidR="00084E6C" w:rsidRPr="00A32E4E" w:rsidRDefault="00084E6C">
      <w:pPr>
        <w:jc w:val="both"/>
        <w:rPr>
          <w:rFonts w:eastAsia="仿宋"/>
        </w:rPr>
      </w:pPr>
    </w:p>
    <w:p w:rsidR="00084E6C" w:rsidRPr="00A32E4E" w:rsidRDefault="00A10D34">
      <w:pPr>
        <w:numPr>
          <w:ilvl w:val="0"/>
          <w:numId w:val="5"/>
        </w:numPr>
        <w:jc w:val="both"/>
        <w:rPr>
          <w:rFonts w:eastAsia="仿宋"/>
          <w:lang w:val="zh-CN"/>
        </w:rPr>
      </w:pPr>
      <w:r w:rsidRPr="00A32E4E">
        <w:rPr>
          <w:rFonts w:eastAsia="仿宋" w:hAnsi="仿宋"/>
          <w:lang w:val="zh-CN"/>
        </w:rPr>
        <w:t>目的</w:t>
      </w: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 xml:space="preserve">I. Purpose </w:t>
      </w:r>
    </w:p>
    <w:p w:rsidR="00084E6C" w:rsidRPr="00A32E4E" w:rsidRDefault="00084E6C">
      <w:pPr>
        <w:jc w:val="both"/>
        <w:rPr>
          <w:rFonts w:eastAsia="仿宋"/>
        </w:rPr>
      </w:pPr>
    </w:p>
    <w:p w:rsidR="00084E6C" w:rsidRPr="00A32E4E" w:rsidRDefault="00A10D34">
      <w:pPr>
        <w:jc w:val="both"/>
        <w:rPr>
          <w:rFonts w:eastAsia="仿宋"/>
          <w:lang w:val="zh-CN"/>
        </w:rPr>
      </w:pPr>
      <w:r w:rsidRPr="00A32E4E">
        <w:rPr>
          <w:rFonts w:eastAsia="仿宋" w:hAnsi="仿宋"/>
          <w:lang w:val="zh-CN"/>
        </w:rPr>
        <w:t>本备忘录的目的是达成多方合作框架，在此框架内成立绿色再生塑料供应链联合工作组</w:t>
      </w:r>
      <w:r w:rsidRPr="00A32E4E">
        <w:rPr>
          <w:rFonts w:eastAsia="仿宋" w:hAnsi="仿宋"/>
        </w:rPr>
        <w:t>（</w:t>
      </w:r>
      <w:r w:rsidRPr="00A32E4E">
        <w:rPr>
          <w:rFonts w:eastAsia="仿宋" w:hAnsi="仿宋"/>
          <w:lang w:val="zh-CN"/>
        </w:rPr>
        <w:t>以下简称</w:t>
      </w:r>
      <w:r w:rsidRPr="00A32E4E">
        <w:rPr>
          <w:rFonts w:eastAsia="仿宋"/>
        </w:rPr>
        <w:t>“</w:t>
      </w:r>
      <w:r w:rsidRPr="00A32E4E">
        <w:rPr>
          <w:rFonts w:eastAsia="仿宋" w:hAnsi="仿宋"/>
          <w:lang w:val="zh-CN"/>
        </w:rPr>
        <w:t>工作组</w:t>
      </w:r>
      <w:r w:rsidRPr="00A32E4E">
        <w:rPr>
          <w:rFonts w:eastAsia="仿宋"/>
        </w:rPr>
        <w:t>”</w:t>
      </w:r>
      <w:r w:rsidRPr="00A32E4E">
        <w:rPr>
          <w:rFonts w:eastAsia="仿宋" w:hAnsi="仿宋"/>
        </w:rPr>
        <w:t>）</w:t>
      </w:r>
      <w:r w:rsidRPr="00A32E4E">
        <w:rPr>
          <w:rFonts w:eastAsia="仿宋" w:hAnsi="仿宋"/>
          <w:lang w:val="zh-CN"/>
        </w:rPr>
        <w:t>。</w:t>
      </w: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The purpose of this MOU is to reach a multi-party cooperation framework, within which a joint working group on green recycled plastics supply chain (hereinafter referred to as the "GRPG") will be established.</w:t>
      </w:r>
    </w:p>
    <w:p w:rsidR="00084E6C" w:rsidRPr="00A32E4E" w:rsidRDefault="00084E6C">
      <w:pPr>
        <w:jc w:val="both"/>
        <w:rPr>
          <w:rFonts w:eastAsia="仿宋"/>
        </w:rPr>
      </w:pPr>
    </w:p>
    <w:p w:rsidR="00084E6C" w:rsidRPr="00A32E4E" w:rsidRDefault="00A10D34">
      <w:pPr>
        <w:numPr>
          <w:ilvl w:val="0"/>
          <w:numId w:val="5"/>
        </w:numPr>
        <w:jc w:val="both"/>
        <w:rPr>
          <w:rFonts w:eastAsia="仿宋"/>
          <w:lang w:val="zh-CN"/>
        </w:rPr>
      </w:pPr>
      <w:r w:rsidRPr="00A32E4E">
        <w:rPr>
          <w:rFonts w:eastAsia="仿宋" w:hAnsi="仿宋"/>
          <w:lang w:val="zh-CN"/>
        </w:rPr>
        <w:t>工作组的目标</w:t>
      </w: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II.  GRPG Goals</w:t>
      </w:r>
    </w:p>
    <w:p w:rsidR="00084E6C" w:rsidRPr="00A32E4E" w:rsidRDefault="00084E6C">
      <w:pPr>
        <w:ind w:left="400"/>
        <w:jc w:val="both"/>
        <w:rPr>
          <w:rFonts w:eastAsia="仿宋"/>
        </w:rPr>
      </w:pPr>
    </w:p>
    <w:p w:rsidR="00084E6C" w:rsidRPr="00A32E4E" w:rsidRDefault="00A10D34">
      <w:pPr>
        <w:jc w:val="both"/>
        <w:rPr>
          <w:rFonts w:eastAsia="仿宋"/>
          <w:lang w:val="zh-CN"/>
        </w:rPr>
      </w:pPr>
      <w:r w:rsidRPr="00A32E4E">
        <w:rPr>
          <w:rFonts w:eastAsia="仿宋" w:hAnsi="仿宋"/>
          <w:lang w:val="zh-CN"/>
        </w:rPr>
        <w:t>工作组的成立是为了打破再生塑料产业链各环节在推进塑料循环经济过程中遇到的行业瓶颈，构建上下游皆认可的绿色供应链体系，同时向政府相关部门提供政策咨询及建议。</w:t>
      </w: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The GRPG was established to break the industry bottleneck encountered by all stakeholders of the plastics recycling industry chain in promoting the plastic circular economy, build a green supply chain system that is recognized by both upstream and downstream, and provide policy advices and suggestions to relevant government departments.</w:t>
      </w:r>
    </w:p>
    <w:p w:rsidR="00084E6C" w:rsidRPr="00A32E4E" w:rsidRDefault="00084E6C">
      <w:pPr>
        <w:jc w:val="both"/>
        <w:rPr>
          <w:rFonts w:eastAsia="仿宋"/>
        </w:rPr>
      </w:pPr>
    </w:p>
    <w:p w:rsidR="00084E6C" w:rsidRPr="00A32E4E" w:rsidRDefault="00A10D34">
      <w:pPr>
        <w:jc w:val="both"/>
        <w:rPr>
          <w:rFonts w:eastAsia="仿宋"/>
          <w:lang w:val="zh-CN"/>
        </w:rPr>
      </w:pPr>
      <w:r w:rsidRPr="00A32E4E">
        <w:rPr>
          <w:rFonts w:eastAsia="仿宋" w:hAnsi="仿宋"/>
          <w:lang w:val="zh-CN"/>
        </w:rPr>
        <w:t>工作组的主要工作为：贯穿再生塑料全生命周期的标准体系的构建；</w:t>
      </w:r>
      <w:bookmarkStart w:id="3" w:name="OLE_LINK2"/>
      <w:bookmarkStart w:id="4" w:name="OLE_LINK1"/>
      <w:r w:rsidRPr="00A32E4E">
        <w:rPr>
          <w:rFonts w:eastAsia="仿宋" w:hAnsi="仿宋"/>
          <w:lang w:val="zh-CN"/>
        </w:rPr>
        <w:t>推动上下游共同采信该标准体系，通过细分应用领域再生塑料的循环利用，</w:t>
      </w:r>
      <w:bookmarkEnd w:id="3"/>
      <w:bookmarkEnd w:id="4"/>
      <w:r w:rsidRPr="00A32E4E">
        <w:rPr>
          <w:rFonts w:eastAsia="仿宋" w:hAnsi="仿宋"/>
          <w:lang w:val="zh-CN"/>
        </w:rPr>
        <w:t>逐步实现再生塑料全产业链的循环经济。</w:t>
      </w:r>
    </w:p>
    <w:p w:rsidR="00084E6C" w:rsidRPr="00A32E4E" w:rsidRDefault="00A10D34">
      <w:pPr>
        <w:jc w:val="both"/>
        <w:rPr>
          <w:rFonts w:eastAsia="仿宋"/>
        </w:rPr>
      </w:pPr>
      <w:r w:rsidRPr="00A32E4E">
        <w:rPr>
          <w:rFonts w:eastAsia="仿宋"/>
        </w:rPr>
        <w:t>The main tasks of the GRPG: construction of a standard system that runs through the entire life cycle of recycled plastics; promoting upstream and downstream joint adoption of the standard system and gradually realize the circular economy of the entire industrial chain of recycled plastics through subdividing application fields of the recycled plastics.</w:t>
      </w:r>
    </w:p>
    <w:p w:rsidR="00084E6C" w:rsidRPr="00A32E4E" w:rsidRDefault="00084E6C">
      <w:pPr>
        <w:jc w:val="both"/>
        <w:rPr>
          <w:rFonts w:eastAsia="仿宋"/>
        </w:rPr>
      </w:pPr>
    </w:p>
    <w:p w:rsidR="00084E6C" w:rsidRPr="00A32E4E" w:rsidRDefault="00A10D34">
      <w:pPr>
        <w:numPr>
          <w:ilvl w:val="0"/>
          <w:numId w:val="5"/>
        </w:numPr>
        <w:jc w:val="both"/>
        <w:rPr>
          <w:rFonts w:eastAsia="仿宋"/>
          <w:lang w:val="zh-CN"/>
        </w:rPr>
      </w:pPr>
      <w:r w:rsidRPr="00A32E4E">
        <w:rPr>
          <w:rFonts w:eastAsia="仿宋" w:hAnsi="仿宋"/>
          <w:lang w:val="zh-CN"/>
        </w:rPr>
        <w:t>工作形式</w:t>
      </w: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III. Form of work</w:t>
      </w:r>
    </w:p>
    <w:p w:rsidR="00084E6C" w:rsidRPr="00A32E4E" w:rsidRDefault="00084E6C">
      <w:pPr>
        <w:jc w:val="both"/>
        <w:rPr>
          <w:rFonts w:eastAsia="仿宋"/>
        </w:rPr>
      </w:pPr>
    </w:p>
    <w:p w:rsidR="00084E6C" w:rsidRPr="00A32E4E" w:rsidRDefault="00A10D34">
      <w:pPr>
        <w:jc w:val="both"/>
        <w:rPr>
          <w:rFonts w:eastAsia="仿宋"/>
          <w:lang w:val="zh-CN"/>
        </w:rPr>
      </w:pPr>
      <w:r w:rsidRPr="00A32E4E">
        <w:rPr>
          <w:rFonts w:eastAsia="仿宋" w:hAnsi="仿宋"/>
          <w:lang w:val="zh-CN"/>
        </w:rPr>
        <w:t>工作组由各单位指派</w:t>
      </w:r>
      <w:r w:rsidRPr="00A32E4E">
        <w:rPr>
          <w:rFonts w:eastAsia="仿宋"/>
          <w:lang w:val="zh-CN"/>
        </w:rPr>
        <w:t>1-2</w:t>
      </w:r>
      <w:r w:rsidRPr="00A32E4E">
        <w:rPr>
          <w:rFonts w:eastAsia="仿宋" w:hAnsi="仿宋"/>
          <w:lang w:val="zh-CN"/>
        </w:rPr>
        <w:t>名代表参与，定期举行会议及活动，就工作组的工作内容和节奏进行讨论、协商。</w:t>
      </w:r>
    </w:p>
    <w:p w:rsidR="00084E6C" w:rsidRPr="00A32E4E" w:rsidRDefault="00084E6C">
      <w:pPr>
        <w:pStyle w:val="a6"/>
        <w:tabs>
          <w:tab w:val="clear" w:pos="4153"/>
          <w:tab w:val="clear" w:pos="8306"/>
          <w:tab w:val="center" w:pos="4320"/>
          <w:tab w:val="right" w:pos="8640"/>
        </w:tabs>
        <w:rPr>
          <w:rFonts w:eastAsia="仿宋"/>
          <w:sz w:val="24"/>
        </w:rPr>
      </w:pPr>
    </w:p>
    <w:p w:rsidR="00084E6C" w:rsidRPr="00A32E4E" w:rsidRDefault="00A10D34">
      <w:pPr>
        <w:jc w:val="both"/>
        <w:rPr>
          <w:rFonts w:eastAsia="仿宋"/>
        </w:rPr>
      </w:pPr>
      <w:r w:rsidRPr="00A32E4E">
        <w:rPr>
          <w:rFonts w:eastAsia="仿宋"/>
        </w:rPr>
        <w:t>1-2 representatives from each party are assigned to work in the GRPG and to participate in regular meetings and activities to discuss and negotiate the working content and progress.</w:t>
      </w:r>
    </w:p>
    <w:p w:rsidR="00084E6C" w:rsidRPr="00A32E4E" w:rsidRDefault="00084E6C">
      <w:pPr>
        <w:jc w:val="both"/>
        <w:rPr>
          <w:rFonts w:eastAsia="仿宋"/>
        </w:rPr>
      </w:pPr>
    </w:p>
    <w:p w:rsidR="00084E6C" w:rsidRPr="00A32E4E" w:rsidRDefault="00A10D34">
      <w:pPr>
        <w:numPr>
          <w:ilvl w:val="0"/>
          <w:numId w:val="5"/>
        </w:numPr>
        <w:jc w:val="both"/>
        <w:rPr>
          <w:rFonts w:eastAsia="仿宋"/>
          <w:lang w:val="zh-CN"/>
        </w:rPr>
      </w:pPr>
      <w:r w:rsidRPr="00A32E4E">
        <w:rPr>
          <w:rFonts w:eastAsia="仿宋" w:hAnsi="仿宋"/>
          <w:lang w:val="zh-CN"/>
        </w:rPr>
        <w:t>费用</w:t>
      </w: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IV. Costs</w:t>
      </w:r>
    </w:p>
    <w:p w:rsidR="00084E6C" w:rsidRPr="00A32E4E" w:rsidRDefault="00084E6C">
      <w:pPr>
        <w:jc w:val="both"/>
        <w:rPr>
          <w:rFonts w:eastAsia="仿宋"/>
        </w:rPr>
      </w:pPr>
    </w:p>
    <w:p w:rsidR="00084E6C" w:rsidRPr="00A32E4E" w:rsidRDefault="00A10D34">
      <w:pPr>
        <w:jc w:val="both"/>
        <w:rPr>
          <w:rFonts w:eastAsia="仿宋"/>
          <w:lang w:val="zh-CN"/>
        </w:rPr>
      </w:pPr>
      <w:r w:rsidRPr="00A32E4E">
        <w:rPr>
          <w:rFonts w:eastAsia="仿宋" w:hAnsi="仿宋"/>
          <w:lang w:val="zh-CN"/>
        </w:rPr>
        <w:t>工作组日常经费由各单位各自承担，工作组接受企业资助开展相关活动，各单位各自承担相应的参会费用，如相关活动有额外费用需各方分担，由工作组另行协商决定。。</w:t>
      </w:r>
    </w:p>
    <w:p w:rsidR="00084E6C" w:rsidRPr="00A32E4E" w:rsidRDefault="00084E6C">
      <w:pPr>
        <w:jc w:val="both"/>
        <w:rPr>
          <w:rFonts w:eastAsia="仿宋"/>
          <w:lang w:val="zh-CN"/>
        </w:rPr>
      </w:pPr>
    </w:p>
    <w:p w:rsidR="00084E6C" w:rsidRPr="00A32E4E" w:rsidRDefault="00A10D34">
      <w:pPr>
        <w:jc w:val="both"/>
        <w:rPr>
          <w:rFonts w:eastAsia="仿宋"/>
        </w:rPr>
      </w:pPr>
      <w:r w:rsidRPr="00A32E4E">
        <w:rPr>
          <w:rFonts w:eastAsia="仿宋"/>
        </w:rPr>
        <w:t>The daily operation funding of the GRPG is borne by each party. The GRPG accepts corporate funding to conduct related activities. Each party shall afford the corresponding participation costs. If there are additional costs for related activities that need to be shared by all parties, the GRPG will decide through consultation.</w:t>
      </w:r>
    </w:p>
    <w:p w:rsidR="00084E6C" w:rsidRPr="00A32E4E" w:rsidRDefault="00084E6C">
      <w:pPr>
        <w:jc w:val="both"/>
        <w:rPr>
          <w:rFonts w:eastAsia="仿宋"/>
        </w:rPr>
      </w:pPr>
    </w:p>
    <w:p w:rsidR="00084E6C" w:rsidRPr="00A32E4E" w:rsidRDefault="00A10D34">
      <w:pPr>
        <w:numPr>
          <w:ilvl w:val="0"/>
          <w:numId w:val="5"/>
        </w:numPr>
        <w:jc w:val="both"/>
        <w:rPr>
          <w:rFonts w:eastAsia="仿宋"/>
        </w:rPr>
      </w:pPr>
      <w:r w:rsidRPr="00A32E4E">
        <w:rPr>
          <w:rFonts w:eastAsia="仿宋" w:hAnsi="仿宋"/>
          <w:lang w:val="zh-CN"/>
        </w:rPr>
        <w:t>非排他原则</w:t>
      </w: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V. Non-exclusive principles</w:t>
      </w:r>
    </w:p>
    <w:p w:rsidR="00084E6C" w:rsidRPr="00A32E4E" w:rsidRDefault="00084E6C">
      <w:pPr>
        <w:jc w:val="both"/>
        <w:rPr>
          <w:rFonts w:eastAsia="仿宋"/>
        </w:rPr>
      </w:pPr>
    </w:p>
    <w:p w:rsidR="00084E6C" w:rsidRPr="00A32E4E" w:rsidRDefault="00A10D34">
      <w:pPr>
        <w:jc w:val="both"/>
        <w:rPr>
          <w:rFonts w:eastAsia="仿宋"/>
        </w:rPr>
      </w:pPr>
      <w:r w:rsidRPr="00A32E4E">
        <w:rPr>
          <w:rFonts w:eastAsia="仿宋" w:hAnsi="仿宋"/>
          <w:lang w:val="zh-CN"/>
        </w:rPr>
        <w:t>除非另有约定明确规定</w:t>
      </w:r>
      <w:r w:rsidRPr="00A32E4E">
        <w:rPr>
          <w:rFonts w:eastAsia="仿宋" w:hAnsi="仿宋"/>
        </w:rPr>
        <w:t>，</w:t>
      </w:r>
      <w:r w:rsidRPr="00A32E4E">
        <w:rPr>
          <w:rFonts w:eastAsia="仿宋" w:hAnsi="仿宋"/>
          <w:lang w:val="zh-CN"/>
        </w:rPr>
        <w:t>各方在本备忘录项下属于非排他的关系。。</w:t>
      </w: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Unless otherwise specified in the agreement, the parties belong to a non-exclusive relationship under this MOU.</w:t>
      </w:r>
    </w:p>
    <w:p w:rsidR="00084E6C" w:rsidRPr="00A32E4E" w:rsidRDefault="00084E6C">
      <w:pPr>
        <w:jc w:val="both"/>
        <w:rPr>
          <w:rFonts w:eastAsia="仿宋"/>
        </w:rPr>
      </w:pPr>
    </w:p>
    <w:p w:rsidR="00084E6C" w:rsidRPr="00A32E4E" w:rsidRDefault="00A10D34">
      <w:pPr>
        <w:numPr>
          <w:ilvl w:val="0"/>
          <w:numId w:val="5"/>
        </w:numPr>
        <w:jc w:val="both"/>
        <w:rPr>
          <w:rFonts w:eastAsia="仿宋"/>
          <w:lang w:val="zh-CN"/>
        </w:rPr>
      </w:pPr>
      <w:r w:rsidRPr="00A32E4E">
        <w:rPr>
          <w:rFonts w:eastAsia="仿宋" w:hAnsi="仿宋"/>
          <w:lang w:val="zh-CN"/>
        </w:rPr>
        <w:t>文本</w:t>
      </w:r>
    </w:p>
    <w:p w:rsidR="00084E6C" w:rsidRPr="00A32E4E" w:rsidRDefault="00A10D34">
      <w:pPr>
        <w:pStyle w:val="a6"/>
        <w:tabs>
          <w:tab w:val="clear" w:pos="4153"/>
          <w:tab w:val="clear" w:pos="8306"/>
          <w:tab w:val="center" w:pos="4320"/>
          <w:tab w:val="right" w:pos="8640"/>
        </w:tabs>
        <w:rPr>
          <w:rFonts w:eastAsia="仿宋"/>
          <w:sz w:val="24"/>
        </w:rPr>
      </w:pPr>
      <w:r w:rsidRPr="00A32E4E">
        <w:rPr>
          <w:rFonts w:eastAsia="仿宋"/>
          <w:sz w:val="24"/>
        </w:rPr>
        <w:t>VI.  Copies</w:t>
      </w:r>
    </w:p>
    <w:p w:rsidR="00084E6C" w:rsidRPr="00A32E4E" w:rsidRDefault="00084E6C">
      <w:pPr>
        <w:jc w:val="both"/>
        <w:rPr>
          <w:rFonts w:eastAsia="仿宋"/>
        </w:rPr>
      </w:pPr>
    </w:p>
    <w:p w:rsidR="00084E6C" w:rsidRPr="00A32E4E" w:rsidRDefault="00A10D34">
      <w:pPr>
        <w:jc w:val="both"/>
        <w:rPr>
          <w:rFonts w:eastAsia="仿宋"/>
        </w:rPr>
      </w:pPr>
      <w:r w:rsidRPr="00A32E4E">
        <w:rPr>
          <w:rFonts w:eastAsia="仿宋" w:hAnsi="仿宋"/>
          <w:lang w:val="zh-CN"/>
        </w:rPr>
        <w:t>本备忘录由各发起单位以确认函的形式签署</w:t>
      </w:r>
      <w:r w:rsidRPr="00A32E4E">
        <w:rPr>
          <w:rFonts w:eastAsia="仿宋" w:hAnsi="仿宋"/>
        </w:rPr>
        <w:t>。</w:t>
      </w:r>
    </w:p>
    <w:p w:rsidR="00084E6C" w:rsidRPr="00A32E4E" w:rsidRDefault="00A10D34">
      <w:pPr>
        <w:jc w:val="both"/>
        <w:rPr>
          <w:rFonts w:eastAsia="仿宋"/>
        </w:rPr>
      </w:pPr>
      <w:r w:rsidRPr="00A32E4E">
        <w:rPr>
          <w:rFonts w:eastAsia="仿宋" w:hAnsi="仿宋"/>
        </w:rPr>
        <w:t>本文件为中英文双语版本。一切内容以中文版本为准，英文翻译仅供参考。</w:t>
      </w:r>
    </w:p>
    <w:p w:rsidR="00084E6C" w:rsidRPr="00A32E4E" w:rsidRDefault="00A10D34">
      <w:pPr>
        <w:jc w:val="both"/>
        <w:rPr>
          <w:rFonts w:eastAsia="仿宋"/>
          <w:lang w:val="zh-CN"/>
        </w:rPr>
      </w:pPr>
      <w:r w:rsidRPr="00A32E4E">
        <w:rPr>
          <w:rFonts w:eastAsia="仿宋" w:hAnsi="仿宋"/>
          <w:lang w:val="zh-CN"/>
        </w:rPr>
        <w:t>各方授权代表于上述日期同意本备忘录</w:t>
      </w:r>
      <w:r w:rsidRPr="00A32E4E">
        <w:rPr>
          <w:rFonts w:eastAsia="仿宋" w:hAnsi="仿宋"/>
        </w:rPr>
        <w:t>，</w:t>
      </w:r>
      <w:r w:rsidRPr="00A32E4E">
        <w:rPr>
          <w:rFonts w:eastAsia="仿宋" w:hAnsi="仿宋"/>
          <w:lang w:val="zh-CN"/>
        </w:rPr>
        <w:t>本备忘录将在该日期开始生效</w:t>
      </w:r>
      <w:r w:rsidR="009813C9">
        <w:rPr>
          <w:rFonts w:eastAsia="仿宋" w:hAnsi="仿宋" w:hint="eastAsia"/>
          <w:lang w:val="zh-CN"/>
        </w:rPr>
        <w:t>，有效期两年</w:t>
      </w:r>
      <w:r w:rsidRPr="00A32E4E">
        <w:rPr>
          <w:rFonts w:eastAsia="仿宋" w:hAnsi="仿宋"/>
          <w:lang w:val="zh-CN"/>
        </w:rPr>
        <w:t>。</w:t>
      </w:r>
    </w:p>
    <w:p w:rsidR="00084E6C" w:rsidRPr="00A32E4E" w:rsidRDefault="00084E6C">
      <w:pPr>
        <w:jc w:val="both"/>
        <w:rPr>
          <w:rFonts w:eastAsia="仿宋"/>
          <w:lang w:val="zh-CN"/>
        </w:rPr>
      </w:pPr>
    </w:p>
    <w:p w:rsidR="00B24B66" w:rsidRPr="00B24B66" w:rsidRDefault="00B24B66" w:rsidP="00B24B66">
      <w:pPr>
        <w:jc w:val="both"/>
        <w:rPr>
          <w:rFonts w:eastAsia="仿宋"/>
        </w:rPr>
      </w:pPr>
      <w:r w:rsidRPr="00B24B66">
        <w:rPr>
          <w:rFonts w:eastAsia="仿宋"/>
        </w:rPr>
        <w:t>This MOU is signed by each party in the form of confirmation letters.</w:t>
      </w:r>
    </w:p>
    <w:p w:rsidR="00B24B66" w:rsidRPr="00B24B66" w:rsidRDefault="00B24B66" w:rsidP="00B24B66">
      <w:pPr>
        <w:jc w:val="both"/>
        <w:rPr>
          <w:rFonts w:eastAsia="仿宋"/>
        </w:rPr>
      </w:pPr>
      <w:r w:rsidRPr="00B24B66">
        <w:rPr>
          <w:rFonts w:eastAsia="仿宋"/>
        </w:rPr>
        <w:t>This document is a bilingual version in Chinese and English. All contents are subject to Chinese version and English translation is for reference only.</w:t>
      </w:r>
    </w:p>
    <w:p w:rsidR="00084E6C" w:rsidRPr="00A32E4E" w:rsidRDefault="00B24B66" w:rsidP="00B24B66">
      <w:pPr>
        <w:jc w:val="both"/>
        <w:rPr>
          <w:rFonts w:ascii="仿宋" w:eastAsia="仿宋" w:hAnsi="仿宋"/>
        </w:rPr>
      </w:pPr>
      <w:r w:rsidRPr="00B24B66">
        <w:rPr>
          <w:rFonts w:eastAsia="仿宋"/>
        </w:rPr>
        <w:t>The authorized representatives of each party agree this MOU on the above date, and this MOU will take effect on this date. The MOU is valid for two years.</w:t>
      </w:r>
    </w:p>
    <w:p w:rsidR="00084E6C" w:rsidRPr="00A32E4E" w:rsidRDefault="00A10D34">
      <w:pPr>
        <w:jc w:val="both"/>
        <w:rPr>
          <w:rFonts w:ascii="仿宋" w:eastAsia="仿宋" w:hAnsi="仿宋"/>
        </w:rPr>
      </w:pPr>
      <w:r w:rsidRPr="00A32E4E">
        <w:rPr>
          <w:rFonts w:ascii="仿宋" w:eastAsia="仿宋" w:hAnsi="仿宋"/>
        </w:rPr>
        <w:br w:type="page"/>
      </w:r>
    </w:p>
    <w:p w:rsidR="00084E6C" w:rsidRDefault="00084E6C">
      <w:pPr>
        <w:jc w:val="center"/>
        <w:rPr>
          <w:rFonts w:ascii="宋体"/>
          <w:b/>
          <w:sz w:val="32"/>
        </w:rPr>
      </w:pPr>
    </w:p>
    <w:p w:rsidR="00084E6C" w:rsidRDefault="00084E6C">
      <w:pPr>
        <w:jc w:val="center"/>
        <w:rPr>
          <w:rFonts w:ascii="宋体"/>
          <w:b/>
          <w:sz w:val="32"/>
        </w:rPr>
      </w:pPr>
    </w:p>
    <w:p w:rsidR="00A32E4E" w:rsidRDefault="00A32E4E">
      <w:pPr>
        <w:jc w:val="center"/>
        <w:rPr>
          <w:rFonts w:ascii="宋体"/>
          <w:b/>
          <w:sz w:val="32"/>
        </w:rPr>
      </w:pPr>
    </w:p>
    <w:p w:rsidR="00084E6C" w:rsidRPr="00A32E4E" w:rsidRDefault="00A10D34">
      <w:pPr>
        <w:jc w:val="center"/>
        <w:rPr>
          <w:rFonts w:eastAsia="仿宋"/>
          <w:b/>
          <w:sz w:val="32"/>
          <w:lang w:val="zh-CN"/>
        </w:rPr>
      </w:pPr>
      <w:r w:rsidRPr="00A32E4E">
        <w:rPr>
          <w:rFonts w:eastAsia="仿宋" w:hAnsi="仿宋"/>
          <w:b/>
          <w:sz w:val="32"/>
          <w:lang w:val="zh-CN"/>
        </w:rPr>
        <w:t>关于加入《绿色再生塑料供应链联合工作组》</w:t>
      </w:r>
    </w:p>
    <w:p w:rsidR="00084E6C" w:rsidRPr="00A32E4E" w:rsidRDefault="00A10D34">
      <w:pPr>
        <w:jc w:val="center"/>
        <w:rPr>
          <w:rFonts w:eastAsia="仿宋"/>
          <w:b/>
          <w:sz w:val="32"/>
          <w:lang w:val="zh-CN"/>
        </w:rPr>
      </w:pPr>
      <w:r w:rsidRPr="00A32E4E">
        <w:rPr>
          <w:rFonts w:eastAsia="仿宋" w:hAnsi="仿宋"/>
          <w:b/>
          <w:sz w:val="32"/>
          <w:lang w:val="zh-CN"/>
        </w:rPr>
        <w:t>确认函</w:t>
      </w:r>
    </w:p>
    <w:p w:rsidR="00084E6C" w:rsidRPr="00A32E4E" w:rsidRDefault="00A10D34">
      <w:pPr>
        <w:jc w:val="center"/>
        <w:rPr>
          <w:rFonts w:eastAsia="仿宋"/>
        </w:rPr>
      </w:pPr>
      <w:r w:rsidRPr="00A32E4E">
        <w:rPr>
          <w:rFonts w:eastAsia="仿宋"/>
        </w:rPr>
        <w:t xml:space="preserve">Confirmation Letter of Joining the </w:t>
      </w:r>
    </w:p>
    <w:p w:rsidR="00084E6C" w:rsidRPr="00A32E4E" w:rsidRDefault="00A10D34">
      <w:pPr>
        <w:jc w:val="center"/>
        <w:rPr>
          <w:rFonts w:eastAsia="仿宋"/>
        </w:rPr>
      </w:pPr>
      <w:r w:rsidRPr="00A32E4E">
        <w:rPr>
          <w:rFonts w:eastAsia="仿宋"/>
        </w:rPr>
        <w:t>Green Recycled Plastics Supply Chain Joint Working Group(GRPG)</w:t>
      </w:r>
    </w:p>
    <w:p w:rsidR="00084E6C" w:rsidRPr="00A32E4E" w:rsidRDefault="00084E6C">
      <w:pPr>
        <w:rPr>
          <w:rFonts w:eastAsia="仿宋"/>
        </w:rPr>
      </w:pPr>
    </w:p>
    <w:p w:rsidR="00F32AC7" w:rsidRDefault="00F32AC7">
      <w:pPr>
        <w:rPr>
          <w:rFonts w:eastAsia="仿宋"/>
        </w:rPr>
      </w:pPr>
    </w:p>
    <w:p w:rsidR="00A32E4E" w:rsidRPr="00A32E4E" w:rsidRDefault="00A32E4E">
      <w:pPr>
        <w:rPr>
          <w:rFonts w:eastAsia="仿宋"/>
        </w:rPr>
      </w:pPr>
    </w:p>
    <w:p w:rsidR="00084E6C" w:rsidRPr="00A32E4E" w:rsidRDefault="00084E6C" w:rsidP="00A32E4E">
      <w:pPr>
        <w:ind w:leftChars="236" w:left="566" w:rightChars="232" w:right="557"/>
        <w:rPr>
          <w:rFonts w:eastAsia="仿宋"/>
        </w:rPr>
      </w:pPr>
    </w:p>
    <w:p w:rsidR="00084E6C" w:rsidRPr="00A32E4E" w:rsidRDefault="00A10D34" w:rsidP="00A32E4E">
      <w:pPr>
        <w:ind w:leftChars="236" w:left="566" w:rightChars="232" w:right="557" w:firstLineChars="200" w:firstLine="560"/>
        <w:rPr>
          <w:rFonts w:eastAsia="仿宋"/>
          <w:sz w:val="28"/>
          <w:lang w:val="zh-CN"/>
        </w:rPr>
      </w:pPr>
      <w:r w:rsidRPr="00A32E4E">
        <w:rPr>
          <w:rFonts w:eastAsia="仿宋" w:hAnsi="仿宋"/>
          <w:sz w:val="28"/>
          <w:lang w:val="zh-CN"/>
        </w:rPr>
        <w:t>本公司确认加入</w:t>
      </w:r>
      <w:r w:rsidRPr="00A32E4E">
        <w:rPr>
          <w:rFonts w:eastAsia="仿宋"/>
          <w:sz w:val="28"/>
          <w:lang w:val="zh-CN"/>
        </w:rPr>
        <w:t>“</w:t>
      </w:r>
      <w:r w:rsidRPr="00A32E4E">
        <w:rPr>
          <w:rFonts w:eastAsia="仿宋" w:hAnsi="仿宋"/>
          <w:sz w:val="28"/>
          <w:lang w:val="zh-CN"/>
        </w:rPr>
        <w:t>绿色再生塑料供应链联合工作组</w:t>
      </w:r>
      <w:r w:rsidRPr="00A32E4E">
        <w:rPr>
          <w:rFonts w:eastAsia="仿宋"/>
          <w:sz w:val="28"/>
          <w:lang w:val="zh-CN"/>
        </w:rPr>
        <w:t>”</w:t>
      </w:r>
      <w:r w:rsidRPr="00A32E4E">
        <w:rPr>
          <w:rFonts w:eastAsia="仿宋" w:hAnsi="仿宋"/>
          <w:sz w:val="28"/>
          <w:lang w:val="zh-CN"/>
        </w:rPr>
        <w:t>，并承诺遵守工作组的相关规定，积极参与工作组的工作，确认可签署谅解备忘录。</w:t>
      </w:r>
    </w:p>
    <w:p w:rsidR="00084E6C" w:rsidRPr="00A32E4E" w:rsidRDefault="00084E6C" w:rsidP="00A32E4E">
      <w:pPr>
        <w:ind w:leftChars="236" w:left="566" w:rightChars="232" w:right="557" w:firstLineChars="200" w:firstLine="560"/>
        <w:rPr>
          <w:rFonts w:eastAsia="仿宋"/>
          <w:sz w:val="28"/>
          <w:lang w:val="zh-CN"/>
        </w:rPr>
      </w:pPr>
    </w:p>
    <w:p w:rsidR="00084E6C" w:rsidRPr="00A32E4E" w:rsidRDefault="00A10D34" w:rsidP="00A32E4E">
      <w:pPr>
        <w:ind w:leftChars="236" w:left="566" w:rightChars="232" w:right="557" w:firstLineChars="200" w:firstLine="480"/>
        <w:rPr>
          <w:rFonts w:eastAsia="仿宋"/>
        </w:rPr>
      </w:pPr>
      <w:r w:rsidRPr="00A32E4E">
        <w:rPr>
          <w:rFonts w:eastAsia="仿宋"/>
        </w:rPr>
        <w:t xml:space="preserve">We confirm the participation in the </w:t>
      </w:r>
      <w:r w:rsidRPr="00A32E4E">
        <w:rPr>
          <w:rFonts w:eastAsia="仿宋"/>
          <w:i/>
        </w:rPr>
        <w:t>Green Recycled Plastics Supply Chain Joint Working Group(hereinafter refer to as GRPG)</w:t>
      </w:r>
      <w:r w:rsidRPr="00A32E4E">
        <w:rPr>
          <w:rFonts w:eastAsia="仿宋"/>
        </w:rPr>
        <w:t xml:space="preserve"> and promise to abide by the relevant regulations of the GRPG, actively participate in the work of GRPG, and confirm that we can sign the memorandum of understanding(MOU).</w:t>
      </w:r>
    </w:p>
    <w:p w:rsidR="00084E6C" w:rsidRPr="00A32E4E" w:rsidRDefault="00084E6C" w:rsidP="00A32E4E">
      <w:pPr>
        <w:ind w:firstLineChars="200" w:firstLine="560"/>
        <w:rPr>
          <w:rFonts w:eastAsia="仿宋"/>
          <w:sz w:val="28"/>
        </w:rPr>
      </w:pPr>
    </w:p>
    <w:p w:rsidR="00084E6C" w:rsidRPr="00A32E4E" w:rsidRDefault="00084E6C">
      <w:pPr>
        <w:ind w:firstLineChars="200" w:firstLine="560"/>
        <w:rPr>
          <w:rFonts w:eastAsia="仿宋"/>
          <w:sz w:val="28"/>
        </w:rPr>
      </w:pPr>
    </w:p>
    <w:p w:rsidR="00084E6C" w:rsidRDefault="00084E6C">
      <w:pPr>
        <w:ind w:firstLineChars="200" w:firstLine="560"/>
        <w:rPr>
          <w:rFonts w:eastAsia="仿宋"/>
          <w:sz w:val="28"/>
        </w:rPr>
      </w:pPr>
    </w:p>
    <w:p w:rsidR="00A32E4E" w:rsidRPr="00A32E4E" w:rsidRDefault="00A32E4E">
      <w:pPr>
        <w:ind w:firstLineChars="200" w:firstLine="560"/>
        <w:rPr>
          <w:rFonts w:eastAsia="仿宋"/>
          <w:sz w:val="28"/>
        </w:rPr>
      </w:pPr>
    </w:p>
    <w:p w:rsidR="00084E6C" w:rsidRDefault="00084E6C">
      <w:pPr>
        <w:ind w:firstLineChars="200" w:firstLine="560"/>
        <w:rPr>
          <w:rFonts w:eastAsia="仿宋"/>
          <w:sz w:val="28"/>
        </w:rPr>
      </w:pPr>
    </w:p>
    <w:p w:rsidR="00A32E4E" w:rsidRDefault="00A32E4E">
      <w:pPr>
        <w:ind w:firstLineChars="200" w:firstLine="560"/>
        <w:rPr>
          <w:rFonts w:eastAsia="仿宋"/>
          <w:sz w:val="28"/>
        </w:rPr>
      </w:pPr>
    </w:p>
    <w:p w:rsidR="00A32E4E" w:rsidRPr="00A32E4E" w:rsidRDefault="00A32E4E">
      <w:pPr>
        <w:ind w:firstLineChars="200" w:firstLine="560"/>
        <w:rPr>
          <w:rFonts w:eastAsia="仿宋"/>
          <w:sz w:val="28"/>
        </w:rPr>
      </w:pPr>
    </w:p>
    <w:p w:rsidR="00084E6C" w:rsidRPr="00A32E4E" w:rsidRDefault="00084E6C">
      <w:pPr>
        <w:ind w:firstLineChars="200" w:firstLine="560"/>
        <w:rPr>
          <w:rFonts w:eastAsia="仿宋"/>
          <w:sz w:val="28"/>
        </w:rPr>
      </w:pPr>
    </w:p>
    <w:p w:rsidR="00084E6C" w:rsidRPr="00A32E4E" w:rsidRDefault="00084E6C" w:rsidP="00F32AC7">
      <w:pPr>
        <w:ind w:rightChars="1000" w:right="2400" w:firstLineChars="200" w:firstLine="560"/>
        <w:rPr>
          <w:rFonts w:eastAsia="仿宋"/>
          <w:sz w:val="28"/>
        </w:rPr>
      </w:pPr>
    </w:p>
    <w:p w:rsidR="00084E6C" w:rsidRPr="00A32E4E" w:rsidRDefault="00A10D34" w:rsidP="00A32E4E">
      <w:pPr>
        <w:wordWrap w:val="0"/>
        <w:ind w:rightChars="1237" w:right="2969" w:firstLineChars="200" w:firstLine="560"/>
        <w:jc w:val="right"/>
        <w:rPr>
          <w:rFonts w:eastAsia="仿宋"/>
          <w:sz w:val="28"/>
          <w:szCs w:val="28"/>
          <w:u w:val="single"/>
        </w:rPr>
      </w:pPr>
      <w:r w:rsidRPr="00A32E4E">
        <w:rPr>
          <w:rFonts w:eastAsia="仿宋" w:hAnsi="仿宋"/>
          <w:sz w:val="28"/>
          <w:szCs w:val="28"/>
          <w:lang w:val="zh-CN"/>
        </w:rPr>
        <w:t>单位名称</w:t>
      </w:r>
      <w:r w:rsidRPr="00A32E4E">
        <w:rPr>
          <w:rFonts w:eastAsia="仿宋"/>
          <w:sz w:val="28"/>
          <w:szCs w:val="28"/>
        </w:rPr>
        <w:t>company name</w:t>
      </w:r>
      <w:r w:rsidRPr="00A32E4E">
        <w:rPr>
          <w:rFonts w:eastAsia="仿宋" w:hAnsi="仿宋"/>
          <w:sz w:val="28"/>
          <w:szCs w:val="28"/>
          <w:lang w:val="zh-CN"/>
        </w:rPr>
        <w:t>：</w:t>
      </w:r>
    </w:p>
    <w:p w:rsidR="00084E6C" w:rsidRPr="00A32E4E" w:rsidRDefault="00084E6C" w:rsidP="00A32E4E">
      <w:pPr>
        <w:ind w:rightChars="1237" w:right="2969" w:firstLineChars="200" w:firstLine="560"/>
        <w:rPr>
          <w:rFonts w:eastAsia="仿宋"/>
          <w:sz w:val="28"/>
          <w:szCs w:val="28"/>
          <w:lang w:val="zh-CN"/>
        </w:rPr>
      </w:pPr>
    </w:p>
    <w:p w:rsidR="00084E6C" w:rsidRPr="00A32E4E" w:rsidRDefault="00A10D34" w:rsidP="00A32E4E">
      <w:pPr>
        <w:wordWrap w:val="0"/>
        <w:ind w:rightChars="1237" w:right="2969" w:firstLineChars="200" w:firstLine="560"/>
        <w:jc w:val="right"/>
        <w:rPr>
          <w:rFonts w:eastAsia="仿宋"/>
          <w:sz w:val="28"/>
          <w:szCs w:val="28"/>
          <w:u w:val="single"/>
        </w:rPr>
      </w:pPr>
      <w:r w:rsidRPr="00A32E4E">
        <w:rPr>
          <w:rFonts w:eastAsia="仿宋" w:hAnsi="仿宋"/>
          <w:sz w:val="28"/>
          <w:szCs w:val="28"/>
          <w:lang w:val="zh-CN"/>
        </w:rPr>
        <w:t>盖章</w:t>
      </w:r>
      <w:r w:rsidRPr="00A32E4E">
        <w:rPr>
          <w:rFonts w:eastAsia="仿宋"/>
          <w:sz w:val="28"/>
          <w:szCs w:val="28"/>
        </w:rPr>
        <w:t>Signature/seal</w:t>
      </w:r>
      <w:r w:rsidRPr="00A32E4E">
        <w:rPr>
          <w:rFonts w:eastAsia="仿宋" w:hAnsi="仿宋"/>
          <w:sz w:val="28"/>
          <w:szCs w:val="28"/>
          <w:lang w:val="zh-CN"/>
        </w:rPr>
        <w:t>：</w:t>
      </w:r>
    </w:p>
    <w:p w:rsidR="00084E6C" w:rsidRPr="00A32E4E" w:rsidRDefault="00084E6C" w:rsidP="00A32E4E">
      <w:pPr>
        <w:ind w:rightChars="1237" w:right="2969" w:firstLineChars="200" w:firstLine="560"/>
        <w:jc w:val="right"/>
        <w:rPr>
          <w:rFonts w:eastAsia="仿宋"/>
          <w:sz w:val="28"/>
          <w:szCs w:val="28"/>
          <w:u w:val="single"/>
        </w:rPr>
      </w:pPr>
    </w:p>
    <w:p w:rsidR="00084E6C" w:rsidRPr="00A32E4E" w:rsidRDefault="00A10D34" w:rsidP="00A32E4E">
      <w:pPr>
        <w:wordWrap w:val="0"/>
        <w:ind w:rightChars="1237" w:right="2969" w:firstLineChars="200" w:firstLine="560"/>
        <w:jc w:val="right"/>
        <w:rPr>
          <w:rFonts w:eastAsia="仿宋"/>
          <w:sz w:val="28"/>
          <w:szCs w:val="28"/>
          <w:u w:val="single"/>
        </w:rPr>
      </w:pPr>
      <w:r w:rsidRPr="00A32E4E">
        <w:rPr>
          <w:rFonts w:eastAsia="仿宋" w:hAnsi="仿宋"/>
          <w:sz w:val="28"/>
          <w:szCs w:val="28"/>
        </w:rPr>
        <w:t>日期</w:t>
      </w:r>
      <w:r w:rsidRPr="00A32E4E">
        <w:rPr>
          <w:rFonts w:eastAsia="仿宋"/>
          <w:sz w:val="28"/>
          <w:szCs w:val="28"/>
        </w:rPr>
        <w:t>Date</w:t>
      </w:r>
      <w:r w:rsidRPr="00A32E4E">
        <w:rPr>
          <w:rFonts w:eastAsia="仿宋" w:hAnsi="仿宋"/>
          <w:sz w:val="28"/>
          <w:szCs w:val="28"/>
        </w:rPr>
        <w:t>：</w:t>
      </w:r>
    </w:p>
    <w:p w:rsidR="00084E6C" w:rsidRDefault="00084E6C">
      <w:pPr>
        <w:jc w:val="both"/>
        <w:rPr>
          <w:rFonts w:ascii="宋体"/>
        </w:rPr>
      </w:pPr>
    </w:p>
    <w:p w:rsidR="00084E6C" w:rsidRDefault="00084E6C">
      <w:pPr>
        <w:jc w:val="both"/>
        <w:rPr>
          <w:rFonts w:ascii="宋体"/>
          <w:sz w:val="20"/>
        </w:rPr>
      </w:pPr>
    </w:p>
    <w:p w:rsidR="00084E6C" w:rsidRDefault="00084E6C">
      <w:pPr>
        <w:spacing w:line="240" w:lineRule="atLeast"/>
        <w:rPr>
          <w:rFonts w:ascii="Arial" w:hAnsi="Arial"/>
        </w:rPr>
      </w:pPr>
    </w:p>
    <w:p w:rsidR="00084E6C" w:rsidRDefault="00084E6C">
      <w:pPr>
        <w:spacing w:line="240" w:lineRule="atLeast"/>
        <w:rPr>
          <w:rFonts w:ascii="Arial" w:hAnsi="Arial"/>
        </w:rPr>
      </w:pPr>
    </w:p>
    <w:p w:rsidR="00084E6C" w:rsidRDefault="00084E6C">
      <w:pPr>
        <w:spacing w:line="240" w:lineRule="atLeast"/>
        <w:rPr>
          <w:rFonts w:ascii="Arial" w:hAnsi="Arial"/>
        </w:rPr>
      </w:pPr>
    </w:p>
    <w:p w:rsidR="00084E6C" w:rsidRDefault="00084E6C">
      <w:pPr>
        <w:spacing w:line="240" w:lineRule="atLeast"/>
        <w:rPr>
          <w:rFonts w:ascii="Arial" w:hAnsi="Arial"/>
        </w:rPr>
      </w:pPr>
    </w:p>
    <w:p w:rsidR="00084E6C" w:rsidRDefault="00084E6C">
      <w:pPr>
        <w:spacing w:line="240" w:lineRule="atLeast"/>
        <w:rPr>
          <w:rFonts w:ascii="Arial" w:hAnsi="Arial"/>
        </w:rPr>
      </w:pPr>
    </w:p>
    <w:p w:rsidR="00084E6C" w:rsidRDefault="00084E6C">
      <w:pPr>
        <w:spacing w:line="240" w:lineRule="atLeast"/>
        <w:rPr>
          <w:rFonts w:ascii="Arial" w:hAnsi="Arial"/>
        </w:rPr>
      </w:pPr>
    </w:p>
    <w:p w:rsidR="00084E6C" w:rsidRDefault="00084E6C">
      <w:pPr>
        <w:spacing w:line="240" w:lineRule="atLeast"/>
        <w:rPr>
          <w:rFonts w:ascii="Arial" w:hAnsi="Arial"/>
        </w:rPr>
      </w:pPr>
    </w:p>
    <w:p w:rsidR="00084E6C" w:rsidRDefault="00084E6C">
      <w:pPr>
        <w:spacing w:line="240" w:lineRule="atLeast"/>
        <w:rPr>
          <w:rFonts w:ascii="Arial" w:hAnsi="Arial"/>
        </w:rPr>
      </w:pPr>
    </w:p>
    <w:p w:rsidR="00084E6C" w:rsidRDefault="00084E6C">
      <w:pPr>
        <w:spacing w:line="240" w:lineRule="atLeast"/>
        <w:rPr>
          <w:rFonts w:ascii="Arial" w:hAnsi="Arial"/>
        </w:rPr>
      </w:pPr>
    </w:p>
    <w:sectPr w:rsidR="00084E6C" w:rsidSect="003B0842">
      <w:type w:val="continuous"/>
      <w:pgSz w:w="11900" w:h="16840"/>
      <w:pgMar w:top="821" w:right="900" w:bottom="1090" w:left="660" w:header="34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E7A" w:rsidRDefault="00F80E7A" w:rsidP="00084E6C">
      <w:r>
        <w:separator/>
      </w:r>
    </w:p>
  </w:endnote>
  <w:endnote w:type="continuationSeparator" w:id="1">
    <w:p w:rsidR="00F80E7A" w:rsidRDefault="00F80E7A" w:rsidP="00084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altName w:val="Lath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mp;quot">
    <w:altName w:val="Cambria"/>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6C" w:rsidRDefault="003F475F">
    <w:pPr>
      <w:pStyle w:val="a5"/>
    </w:pPr>
    <w:r>
      <w:rPr>
        <w:noProof/>
      </w:rPr>
      <w:pict>
        <v:shapetype id="_x0000_t202" coordsize="21600,21600" o:spt="202" path="m,l,21600r21600,l21600,xe">
          <v:stroke joinstyle="miter"/>
          <v:path gradientshapeok="t" o:connecttype="rect"/>
        </v:shapetype>
        <v:shape id="文本框 4" o:spid="_x0000_s4098"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vD9QEAALMDAAAOAAAAZHJzL2Uyb0RvYy54bWysU0tu2zAQ3RfoHQjua1mp3QSC5SBN4KJA&#10;+gGSHoCiKImoxCGGtCX3AO0Nusqm+57L58iQsty03RXdEKPh8M2bN0+ry6Fr2U6h02Byns7mnCkj&#10;odSmzvmn+82LC86cF6YULRiV871y/HL9/Nmqt5k6gwbaUiEjEOOy3ua88d5mSeJkozrhZmCVocsK&#10;sBOePrFOShQ9oXdtcjafv0p6wNIiSOUcZW/GS76O+FWlpP9QVU551uacuPl4YjyLcCbrlchqFLbR&#10;8khD/AOLTmhDTU9QN8ILtkX9F1SnJYKDys8kdAlUlZYqzkDTpPM/prlrhFVxFhLH2ZNM7v/Byve7&#10;j8h0mfMlZ0Z0tKLD92+Hh5+HH1/ZIsjTW5dR1Z2lOj+8hoHWHEd19hbkZ8cMXDfC1OoKEfpGiZLo&#10;peFl8uTpiOMCSNG/g5L6iK2HCDRU2AXtSA1G6LSm/Wk1avBMUnJ5fn5BDCXdpC/TxWIZG4hsemvR&#10;+TcKOhaCnCMtPmKL3a3zgYvIppLQysBGt21cfmt+S1BhyETuge5I3A/FcNSigHJPUyCMXiLvU9AA&#10;fuGsJx/l3JDROWvfGtIhWG4KcAqKKRBG0sOce87G8NqP1txa1HVDuJPSV6TVRsdBgqgjhyNLckac&#10;7+jiYL2n37Hq17+2fgQ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CCc68P1AQAAswMAAA4AAAAAAAAAAAAAAAAALgIAAGRycy9lMm9E&#10;b2MueG1sUEsBAi0AFAAGAAgAAAAhAPLR/VPXAAAAAgEAAA8AAAAAAAAAAAAAAAAATwQAAGRycy9k&#10;b3ducmV2LnhtbFBLBQYAAAAABAAEAPMAAABTBQAAAAA=&#10;" filled="f" stroked="f">
          <v:textbox style="mso-fit-shape-to-text:t" inset="0,0,0,0">
            <w:txbxContent>
              <w:p w:rsidR="00084E6C" w:rsidRDefault="003F475F">
                <w:pPr>
                  <w:pStyle w:val="a5"/>
                  <w:rPr>
                    <w:rFonts w:ascii="Wingdings" w:hAnsi="Wingdings"/>
                  </w:rPr>
                </w:pPr>
                <w:r>
                  <w:fldChar w:fldCharType="begin"/>
                </w:r>
                <w:r w:rsidR="00A10D34">
                  <w:instrText xml:space="preserve"> PAGE  \* MERGEFORMAT </w:instrText>
                </w:r>
                <w:r>
                  <w:fldChar w:fldCharType="separate"/>
                </w:r>
                <w:r w:rsidR="009813C9">
                  <w:rPr>
                    <w:noProof/>
                  </w:rPr>
                  <w:t>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6C" w:rsidRDefault="003F475F">
    <w:pPr>
      <w:pStyle w:val="a5"/>
    </w:pPr>
    <w:r>
      <w:rPr>
        <w:noProof/>
      </w:rPr>
      <w:pict>
        <v:shapetype id="_x0000_t202" coordsize="21600,21600" o:spt="202" path="m,l,21600r21600,l21600,xe">
          <v:stroke joinstyle="miter"/>
          <v:path gradientshapeok="t" o:connecttype="rect"/>
        </v:shapetype>
        <v:shape id="文本框 5" o:spid="_x0000_s409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EJ9wEAALoDAAAOAAAAZHJzL2Uyb0RvYy54bWysU0tu2zAQ3RfoHQjua1mp3QSC5SBN4KJA&#10;+gGSHICiKImoxCGGtCX3AO0Nuuqm+57L5+iQspy03RXdEMPh8PG9N8PV5dC1bKfQaTA5T2dzzpSR&#10;UGpT5/zhfvPigjPnhSlFC0blfK8cv1w/f7bqbabOoIG2VMgIxListzlvvLdZkjjZqE64GVhl6LAC&#10;7ISnLdZJiaIn9K5NzubzV0kPWFoEqZyj7M14yNcRv6qU9B+qyinP2pwTNx9XjGsR1mS9ElmNwjZa&#10;HmmIf2DRCW3o0RPUjfCCbVH/BdVpieCg8jMJXQJVpaWKGkhNOv9DzV0jrIpayBxnTza5/wcr3+8+&#10;ItNlzhecGdFRiw7fvh6+/zz8+MKWwZ7euoyq7izV+eE1DNTmKNXZW5CfHDNw3QhTqytE6BslSqKX&#10;hpvJk6sjjgsgRf8OSnpHbD1EoKHCLnhHbjBCpzbtT61Rg2eSksvz84slZ5JO0pfpYhGpJSKb7lp0&#10;/o2CjoUg50iNj9hid+t84CKyqSQ8ZWCj2zY2vzW/JagwZCL3QHck7odiiC5FYUFXAeWexCCMI0Vf&#10;gIIG8DNnPY1Tzg3NO2ftW0N2hMmbApyCYgqEkXQx556zMbz244RuLeq6IdzJ8CuybKOjnkcOR7I0&#10;IFHmcZjDBD7dx6rHL7f+BQAA//8DAFBLAwQUAAYACAAAACEA8tH9U9cAAAACAQAADwAAAGRycy9k&#10;b3ducmV2LnhtbEyPwWrDMBBE74X+g9hAbo2cHJLUtRxCoJfempZCbxtrY5lKKyMpjv33UXppLwvD&#10;DDNvq93orBgoxM6zguWiAEHceN1xq+Dz4/VpCyImZI3WMymYKMKufnyosNT+yu80HFMrcgnHEhWY&#10;lPpSytgYchgXvifO3tkHhynL0Eod8JrLnZWrolhLhx3nBYM9HQw1P8eLU7AZvzz1kQ70fR6aYLpp&#10;a98mpeazcf8CItGY/sJwx8/oUGemk7+wjsIqyI+k35u95yWIk4JVsQFZV/I/en0DAAD//wMAUEsB&#10;Ai0AFAAGAAgAAAAhALaDOJL+AAAA4QEAABMAAAAAAAAAAAAAAAAAAAAAAFtDb250ZW50X1R5cGVz&#10;XS54bWxQSwECLQAUAAYACAAAACEAOP0h/9YAAACUAQAACwAAAAAAAAAAAAAAAAAvAQAAX3JlbHMv&#10;LnJlbHNQSwECLQAUAAYACAAAACEAEeshCfcBAAC6AwAADgAAAAAAAAAAAAAAAAAuAgAAZHJzL2Uy&#10;b0RvYy54bWxQSwECLQAUAAYACAAAACEA8tH9U9cAAAACAQAADwAAAAAAAAAAAAAAAABRBAAAZHJz&#10;L2Rvd25yZXYueG1sUEsFBgAAAAAEAAQA8wAAAFUFAAAAAA==&#10;" filled="f" stroked="f">
          <v:textbox style="mso-fit-shape-to-text:t" inset="0,0,0,0">
            <w:txbxContent>
              <w:p w:rsidR="00084E6C" w:rsidRDefault="003F475F">
                <w:pPr>
                  <w:pStyle w:val="a5"/>
                  <w:rPr>
                    <w:rFonts w:ascii="Wingdings" w:hAnsi="Wingdings"/>
                  </w:rPr>
                </w:pPr>
                <w:r>
                  <w:fldChar w:fldCharType="begin"/>
                </w:r>
                <w:r w:rsidR="00A10D34">
                  <w:instrText xml:space="preserve"> PAGE  \* MERGEFORMAT </w:instrText>
                </w:r>
                <w:r>
                  <w:fldChar w:fldCharType="separate"/>
                </w:r>
                <w:r w:rsidR="00B24B66">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E7A" w:rsidRDefault="00F80E7A" w:rsidP="00084E6C">
      <w:r>
        <w:separator/>
      </w:r>
    </w:p>
  </w:footnote>
  <w:footnote w:type="continuationSeparator" w:id="1">
    <w:p w:rsidR="00F80E7A" w:rsidRDefault="00F80E7A" w:rsidP="00084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6C" w:rsidRDefault="00A10D34">
    <w:pPr>
      <w:pStyle w:val="a6"/>
    </w:pPr>
    <w:r>
      <w:rPr>
        <w:rFonts w:ascii="Wingdings" w:hAnsi="Wingdings"/>
        <w:noProof/>
      </w:rPr>
      <w:drawing>
        <wp:inline distT="0" distB="0" distL="0" distR="0">
          <wp:extent cx="1488440" cy="56324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1488440" cy="5632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353AA"/>
    <w:multiLevelType w:val="multilevel"/>
    <w:tmpl w:val="186353AA"/>
    <w:lvl w:ilvl="0">
      <w:start w:val="1"/>
      <w:numFmt w:val="decimal"/>
      <w:lvlText w:val="%1、"/>
      <w:lvlJc w:val="left"/>
      <w:pPr>
        <w:ind w:left="1100" w:hanging="360"/>
      </w:pPr>
      <w:rPr>
        <w:rFonts w:hint="default"/>
      </w:rPr>
    </w:lvl>
    <w:lvl w:ilvl="1">
      <w:start w:val="1"/>
      <w:numFmt w:val="lowerLetter"/>
      <w:lvlText w:val="%2)"/>
      <w:lvlJc w:val="left"/>
      <w:pPr>
        <w:ind w:left="1580" w:hanging="420"/>
      </w:pPr>
    </w:lvl>
    <w:lvl w:ilvl="2">
      <w:start w:val="1"/>
      <w:numFmt w:val="lowerRoman"/>
      <w:lvlText w:val="%3."/>
      <w:lvlJc w:val="right"/>
      <w:pPr>
        <w:ind w:left="2000" w:hanging="420"/>
      </w:pPr>
    </w:lvl>
    <w:lvl w:ilvl="3">
      <w:start w:val="1"/>
      <w:numFmt w:val="decimal"/>
      <w:lvlText w:val="%4."/>
      <w:lvlJc w:val="left"/>
      <w:pPr>
        <w:ind w:left="2420" w:hanging="420"/>
      </w:pPr>
    </w:lvl>
    <w:lvl w:ilvl="4">
      <w:start w:val="1"/>
      <w:numFmt w:val="lowerLetter"/>
      <w:lvlText w:val="%5)"/>
      <w:lvlJc w:val="left"/>
      <w:pPr>
        <w:ind w:left="2840" w:hanging="420"/>
      </w:pPr>
    </w:lvl>
    <w:lvl w:ilvl="5">
      <w:start w:val="1"/>
      <w:numFmt w:val="lowerRoman"/>
      <w:lvlText w:val="%6."/>
      <w:lvlJc w:val="right"/>
      <w:pPr>
        <w:ind w:left="3260" w:hanging="420"/>
      </w:pPr>
    </w:lvl>
    <w:lvl w:ilvl="6">
      <w:start w:val="1"/>
      <w:numFmt w:val="decimal"/>
      <w:lvlText w:val="%7."/>
      <w:lvlJc w:val="left"/>
      <w:pPr>
        <w:ind w:left="3680" w:hanging="420"/>
      </w:pPr>
    </w:lvl>
    <w:lvl w:ilvl="7">
      <w:start w:val="1"/>
      <w:numFmt w:val="lowerLetter"/>
      <w:lvlText w:val="%8)"/>
      <w:lvlJc w:val="left"/>
      <w:pPr>
        <w:ind w:left="4100" w:hanging="420"/>
      </w:pPr>
    </w:lvl>
    <w:lvl w:ilvl="8">
      <w:start w:val="1"/>
      <w:numFmt w:val="lowerRoman"/>
      <w:lvlText w:val="%9."/>
      <w:lvlJc w:val="right"/>
      <w:pPr>
        <w:ind w:left="4520" w:hanging="420"/>
      </w:pPr>
    </w:lvl>
  </w:abstractNum>
  <w:abstractNum w:abstractNumId="1">
    <w:nsid w:val="18D37944"/>
    <w:multiLevelType w:val="multilevel"/>
    <w:tmpl w:val="18D37944"/>
    <w:lvl w:ilvl="0">
      <w:start w:val="1"/>
      <w:numFmt w:val="decimal"/>
      <w:lvlText w:val="%1、"/>
      <w:lvlJc w:val="left"/>
      <w:pPr>
        <w:ind w:left="1100" w:hanging="360"/>
      </w:pPr>
      <w:rPr>
        <w:rFonts w:hint="default"/>
      </w:rPr>
    </w:lvl>
    <w:lvl w:ilvl="1">
      <w:start w:val="1"/>
      <w:numFmt w:val="lowerLetter"/>
      <w:lvlText w:val="%2)"/>
      <w:lvlJc w:val="left"/>
      <w:pPr>
        <w:ind w:left="1580" w:hanging="420"/>
      </w:pPr>
    </w:lvl>
    <w:lvl w:ilvl="2">
      <w:start w:val="1"/>
      <w:numFmt w:val="lowerRoman"/>
      <w:lvlText w:val="%3."/>
      <w:lvlJc w:val="right"/>
      <w:pPr>
        <w:ind w:left="2000" w:hanging="420"/>
      </w:pPr>
    </w:lvl>
    <w:lvl w:ilvl="3">
      <w:start w:val="1"/>
      <w:numFmt w:val="decimal"/>
      <w:lvlText w:val="%4."/>
      <w:lvlJc w:val="left"/>
      <w:pPr>
        <w:ind w:left="2420" w:hanging="420"/>
      </w:pPr>
    </w:lvl>
    <w:lvl w:ilvl="4">
      <w:start w:val="1"/>
      <w:numFmt w:val="lowerLetter"/>
      <w:lvlText w:val="%5)"/>
      <w:lvlJc w:val="left"/>
      <w:pPr>
        <w:ind w:left="2840" w:hanging="420"/>
      </w:pPr>
    </w:lvl>
    <w:lvl w:ilvl="5">
      <w:start w:val="1"/>
      <w:numFmt w:val="lowerRoman"/>
      <w:lvlText w:val="%6."/>
      <w:lvlJc w:val="right"/>
      <w:pPr>
        <w:ind w:left="3260" w:hanging="420"/>
      </w:pPr>
    </w:lvl>
    <w:lvl w:ilvl="6">
      <w:start w:val="1"/>
      <w:numFmt w:val="decimal"/>
      <w:lvlText w:val="%7."/>
      <w:lvlJc w:val="left"/>
      <w:pPr>
        <w:ind w:left="3680" w:hanging="420"/>
      </w:pPr>
    </w:lvl>
    <w:lvl w:ilvl="7">
      <w:start w:val="1"/>
      <w:numFmt w:val="lowerLetter"/>
      <w:lvlText w:val="%8)"/>
      <w:lvlJc w:val="left"/>
      <w:pPr>
        <w:ind w:left="4100" w:hanging="420"/>
      </w:pPr>
    </w:lvl>
    <w:lvl w:ilvl="8">
      <w:start w:val="1"/>
      <w:numFmt w:val="lowerRoman"/>
      <w:lvlText w:val="%9."/>
      <w:lvlJc w:val="right"/>
      <w:pPr>
        <w:ind w:left="4520" w:hanging="420"/>
      </w:pPr>
    </w:lvl>
  </w:abstractNum>
  <w:abstractNum w:abstractNumId="2">
    <w:nsid w:val="486B6AFD"/>
    <w:multiLevelType w:val="multilevel"/>
    <w:tmpl w:val="486B6AFD"/>
    <w:lvl w:ilvl="0">
      <w:start w:val="1"/>
      <w:numFmt w:val="decimal"/>
      <w:lvlText w:val="%1、"/>
      <w:lvlJc w:val="left"/>
      <w:pPr>
        <w:ind w:left="1100" w:hanging="360"/>
      </w:pPr>
      <w:rPr>
        <w:rFonts w:hint="default"/>
      </w:rPr>
    </w:lvl>
    <w:lvl w:ilvl="1">
      <w:start w:val="1"/>
      <w:numFmt w:val="lowerLetter"/>
      <w:lvlText w:val="%2)"/>
      <w:lvlJc w:val="left"/>
      <w:pPr>
        <w:ind w:left="1580" w:hanging="420"/>
      </w:pPr>
    </w:lvl>
    <w:lvl w:ilvl="2">
      <w:start w:val="1"/>
      <w:numFmt w:val="lowerRoman"/>
      <w:lvlText w:val="%3."/>
      <w:lvlJc w:val="right"/>
      <w:pPr>
        <w:ind w:left="2000" w:hanging="420"/>
      </w:pPr>
    </w:lvl>
    <w:lvl w:ilvl="3">
      <w:start w:val="1"/>
      <w:numFmt w:val="decimal"/>
      <w:lvlText w:val="%4."/>
      <w:lvlJc w:val="left"/>
      <w:pPr>
        <w:ind w:left="2420" w:hanging="420"/>
      </w:pPr>
    </w:lvl>
    <w:lvl w:ilvl="4">
      <w:start w:val="1"/>
      <w:numFmt w:val="lowerLetter"/>
      <w:lvlText w:val="%5)"/>
      <w:lvlJc w:val="left"/>
      <w:pPr>
        <w:ind w:left="2840" w:hanging="420"/>
      </w:pPr>
    </w:lvl>
    <w:lvl w:ilvl="5">
      <w:start w:val="1"/>
      <w:numFmt w:val="lowerRoman"/>
      <w:lvlText w:val="%6."/>
      <w:lvlJc w:val="right"/>
      <w:pPr>
        <w:ind w:left="3260" w:hanging="420"/>
      </w:pPr>
    </w:lvl>
    <w:lvl w:ilvl="6">
      <w:start w:val="1"/>
      <w:numFmt w:val="decimal"/>
      <w:lvlText w:val="%7."/>
      <w:lvlJc w:val="left"/>
      <w:pPr>
        <w:ind w:left="3680" w:hanging="420"/>
      </w:pPr>
    </w:lvl>
    <w:lvl w:ilvl="7">
      <w:start w:val="1"/>
      <w:numFmt w:val="lowerLetter"/>
      <w:lvlText w:val="%8)"/>
      <w:lvlJc w:val="left"/>
      <w:pPr>
        <w:ind w:left="4100" w:hanging="420"/>
      </w:pPr>
    </w:lvl>
    <w:lvl w:ilvl="8">
      <w:start w:val="1"/>
      <w:numFmt w:val="lowerRoman"/>
      <w:lvlText w:val="%9."/>
      <w:lvlJc w:val="right"/>
      <w:pPr>
        <w:ind w:left="4520" w:hanging="420"/>
      </w:pPr>
    </w:lvl>
  </w:abstractNum>
  <w:abstractNum w:abstractNumId="3">
    <w:nsid w:val="6315601E"/>
    <w:multiLevelType w:val="multilevel"/>
    <w:tmpl w:val="6315601E"/>
    <w:lvl w:ilvl="0">
      <w:start w:val="1"/>
      <w:numFmt w:val="japaneseCounting"/>
      <w:lvlText w:val="第%1条"/>
      <w:lvlJc w:val="left"/>
      <w:pPr>
        <w:ind w:left="740" w:hanging="7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67D784A"/>
    <w:multiLevelType w:val="multilevel"/>
    <w:tmpl w:val="767D784A"/>
    <w:lvl w:ilvl="0">
      <w:start w:val="1"/>
      <w:numFmt w:val="decimal"/>
      <w:lvlText w:val="%1."/>
      <w:lvlJc w:val="left"/>
      <w:pPr>
        <w:ind w:left="400" w:hanging="40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isplayHorizontalDrawingGridEvery w:val="2"/>
  <w:characterSpacingControl w:val="doNotCompress"/>
  <w:noLineBreaksAfter w:lang="zh-CN" w:val="([{·‘“〈《「『【〔〖（．［｛￡￥"/>
  <w:noLineBreaksBefore w:lang="zh-CN" w:val="!),.:;?]}¨·ˇˉ―‖’”…∶、。〃々〉》」』】〕〗！＂＇），．：；？］｀｜｝～￠"/>
  <w:doNotValidateAgainstSchema/>
  <w:doNotDemarcateInvalidXml/>
  <w:hdrShapeDefaults>
    <o:shapedefaults v:ext="edit" spidmax="4101" fillcolor="white">
      <v:fill color="white"/>
    </o:shapedefaults>
    <o:shapelayout v:ext="edit">
      <o:idmap v:ext="edit" data="4"/>
    </o:shapelayout>
  </w:hdrShapeDefaults>
  <w:footnotePr>
    <w:footnote w:id="0"/>
    <w:footnote w:id="1"/>
  </w:footnotePr>
  <w:endnotePr>
    <w:endnote w:id="0"/>
    <w:endnote w:id="1"/>
  </w:endnotePr>
  <w:compat>
    <w:useFELayout/>
  </w:compat>
  <w:rsids>
    <w:rsidRoot w:val="008A37B8"/>
    <w:rsid w:val="00084E6C"/>
    <w:rsid w:val="000949C7"/>
    <w:rsid w:val="000C650E"/>
    <w:rsid w:val="000D3A3C"/>
    <w:rsid w:val="002050EB"/>
    <w:rsid w:val="003B0842"/>
    <w:rsid w:val="003F475F"/>
    <w:rsid w:val="00537F3F"/>
    <w:rsid w:val="005A7880"/>
    <w:rsid w:val="00667EA4"/>
    <w:rsid w:val="007D2339"/>
    <w:rsid w:val="008A37B8"/>
    <w:rsid w:val="0094576E"/>
    <w:rsid w:val="009813C9"/>
    <w:rsid w:val="009A7206"/>
    <w:rsid w:val="00A10D34"/>
    <w:rsid w:val="00A32E4E"/>
    <w:rsid w:val="00B24B66"/>
    <w:rsid w:val="00B56F97"/>
    <w:rsid w:val="00C14044"/>
    <w:rsid w:val="00C454CF"/>
    <w:rsid w:val="00C70404"/>
    <w:rsid w:val="00EB0355"/>
    <w:rsid w:val="00F32AC7"/>
    <w:rsid w:val="00F80E7A"/>
    <w:rsid w:val="00FF6C0A"/>
    <w:rsid w:val="08723403"/>
    <w:rsid w:val="09B54354"/>
    <w:rsid w:val="0ABC3248"/>
    <w:rsid w:val="159A2B8A"/>
    <w:rsid w:val="1B646E47"/>
    <w:rsid w:val="302F0472"/>
    <w:rsid w:val="31D9419C"/>
    <w:rsid w:val="33FE35BB"/>
    <w:rsid w:val="394B3F57"/>
    <w:rsid w:val="3BFD63F3"/>
    <w:rsid w:val="3F362D4B"/>
    <w:rsid w:val="4F8943F3"/>
    <w:rsid w:val="50302089"/>
    <w:rsid w:val="510B50FC"/>
    <w:rsid w:val="613E5FDF"/>
    <w:rsid w:val="642530E0"/>
    <w:rsid w:val="68521829"/>
    <w:rsid w:val="79765287"/>
    <w:rsid w:val="7AF47C5A"/>
    <w:rsid w:val="7D874AEF"/>
    <w:rsid w:val="7F537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lsdException w:name="annotation reference" w:semiHidden="0"/>
    <w:lsdException w:name="table of authorities" w:semiHidden="0" w:unhideWhenUsed="0"/>
    <w:lsdException w:name="List" w:semiHidden="0" w:unhideWhenUsed="0"/>
    <w:lsdException w:name="List Bullet" w:semiHidden="0" w:unhideWhenUsed="0"/>
    <w:lsdException w:name="Title" w:semiHidden="0" w:uiPriority="10" w:unhideWhenUsed="0"/>
    <w:lsdException w:name="Default Paragraph Font" w:uiPriority="1" w:qFormat="0"/>
    <w:lsdException w:name="Body Text" w:semiHidden="0"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lsdException w:name="Strong" w:semiHidden="0" w:uiPriority="22" w:unhideWhenUsed="0"/>
    <w:lsdException w:name="Emphasis" w:semiHidden="0" w:uiPriority="20" w:unhideWhenUsed="0"/>
    <w:lsdException w:name="HTML Top of Form" w:qFormat="0"/>
    <w:lsdException w:name="HTML Bottom of Form" w:qFormat="0"/>
    <w:lsdException w:name="Normal Table" w:qFormat="0"/>
    <w:lsdException w:name="No List" w:qFormat="0"/>
    <w:lsdException w:name="Outline List 1" w:qFormat="0"/>
    <w:lsdException w:name="Outline List 2" w:qFormat="0"/>
    <w:lsdException w:name="Outline List 3" w:qFormat="0"/>
    <w:lsdException w:name="Balloon Text" w:semiHidden="0" w:unhideWhenUsed="0"/>
    <w:lsdException w:name="Table Grid" w:uiPriority="39"/>
    <w:lsdException w:name="Placeholder Text" w:qFormat="0"/>
    <w:lsdException w:name="No Spacing" w:qFormat="0"/>
    <w:lsdException w:name="Light Shading" w:semiHidden="0" w:uiPriority="60" w:unhideWhenUsed="0" w:qFormat="0"/>
    <w:lsdException w:name="Light List" w:semiHidden="0" w:uiPriority="61" w:unhideWhenUsed="0" w:qFormat="0"/>
    <w:lsdException w:name="Light Grid" w:semiHidden="0" w:uiPriority="62" w:unhideWhenUsed="0" w:qFormat="0"/>
    <w:lsdException w:name="Medium Shading 1" w:semiHidden="0" w:uiPriority="63" w:unhideWhenUsed="0" w:qFormat="0"/>
    <w:lsdException w:name="Medium Shading 2" w:semiHidden="0" w:uiPriority="64" w:unhideWhenUsed="0" w:qFormat="0"/>
    <w:lsdException w:name="Medium List 1" w:semiHidden="0" w:uiPriority="65" w:unhideWhenUsed="0" w:qFormat="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qFormat="0"/>
    <w:lsdException w:name="Colorful List" w:semiHidden="0" w:uiPriority="72" w:unhideWhenUsed="0" w:qFormat="0"/>
    <w:lsdException w:name="Colorful Grid" w:semiHidden="0" w:uiPriority="73" w:unhideWhenUsed="0" w:qFormat="0"/>
    <w:lsdException w:name="Light Shading Accent 1" w:semiHidden="0" w:uiPriority="60" w:unhideWhenUsed="0" w:qFormat="0"/>
    <w:lsdException w:name="Light List Accent 1" w:semiHidden="0" w:uiPriority="61" w:unhideWhenUsed="0" w:qFormat="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nhideWhenUsed="0" w:qFormat="0"/>
    <w:lsdException w:name="List Paragraph" w:semiHidden="0" w:uiPriority="34" w:unhideWhenUsed="0"/>
    <w:lsdException w:name="Quote" w:semiHidden="0" w:unhideWhenUsed="0" w:qFormat="0"/>
    <w:lsdException w:name="Intense Quote" w:semiHidden="0" w:unhideWhenUsed="0" w:qFormat="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qFormat="0"/>
    <w:lsdException w:name="Medium Grid 3 Accent 1" w:semiHidden="0" w:uiPriority="69" w:unhideWhenUsed="0" w:qFormat="0"/>
    <w:lsdException w:name="Dark List Accent 1" w:semiHidden="0" w:uiPriority="70" w:unhideWhenUsed="0" w:qFormat="0"/>
    <w:lsdException w:name="Colorful Shading Accent 1" w:semiHidden="0" w:uiPriority="71" w:unhideWhenUsed="0" w:qFormat="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qFormat="0"/>
    <w:lsdException w:name="Light List Accent 2" w:semiHidden="0" w:uiPriority="61" w:unhideWhenUsed="0" w:qFormat="0"/>
    <w:lsdException w:name="Light Grid Accent 2" w:semiHidden="0" w:uiPriority="62" w:unhideWhenUsed="0" w:qFormat="0"/>
    <w:lsdException w:name="Medium Shading 1 Accent 2" w:semiHidden="0" w:uiPriority="63" w:unhideWhenUsed="0" w:qFormat="0"/>
    <w:lsdException w:name="Medium Shading 2 Accent 2" w:semiHidden="0" w:uiPriority="64" w:unhideWhenUsed="0" w:qFormat="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qFormat="0"/>
    <w:lsdException w:name="Medium Grid 3 Accent 2" w:semiHidden="0" w:uiPriority="69" w:unhideWhenUsed="0" w:qFormat="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qFormat="0"/>
    <w:lsdException w:name="Colorful Grid Accent 2" w:semiHidden="0" w:uiPriority="73" w:unhideWhenUsed="0" w:qFormat="0"/>
    <w:lsdException w:name="Light Shading Accent 3" w:semiHidden="0" w:uiPriority="60" w:unhideWhenUsed="0" w:qFormat="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qFormat="0"/>
    <w:lsdException w:name="Medium List 1 Accent 3" w:semiHidden="0" w:uiPriority="65" w:unhideWhenUsed="0" w:qFormat="0"/>
    <w:lsdException w:name="Medium List 2 Accent 3" w:semiHidden="0" w:uiPriority="66" w:unhideWhenUsed="0" w:qFormat="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qFormat="0"/>
    <w:lsdException w:name="Dark List Accent 3" w:semiHidden="0" w:uiPriority="70" w:unhideWhenUsed="0" w:qFormat="0"/>
    <w:lsdException w:name="Colorful Shading Accent 3" w:semiHidden="0" w:uiPriority="71" w:unhideWhenUsed="0" w:qFormat="0"/>
    <w:lsdException w:name="Colorful List Accent 3" w:semiHidden="0" w:uiPriority="72" w:unhideWhenUsed="0" w:qFormat="0"/>
    <w:lsdException w:name="Colorful Grid Accent 3" w:semiHidden="0" w:uiPriority="73" w:unhideWhenUsed="0" w:qFormat="0"/>
    <w:lsdException w:name="Light Shading Accent 4" w:semiHidden="0" w:uiPriority="60" w:unhideWhenUsed="0" w:qFormat="0"/>
    <w:lsdException w:name="Light List Accent 4" w:semiHidden="0" w:uiPriority="61" w:unhideWhenUsed="0" w:qFormat="0"/>
    <w:lsdException w:name="Light Grid Accent 4" w:semiHidden="0" w:uiPriority="62" w:unhideWhenUsed="0" w:qFormat="0"/>
    <w:lsdException w:name="Medium Shading 1 Accent 4" w:semiHidden="0" w:uiPriority="63" w:unhideWhenUsed="0" w:qFormat="0"/>
    <w:lsdException w:name="Medium Shading 2 Accent 4" w:semiHidden="0" w:uiPriority="64" w:unhideWhenUsed="0" w:qFormat="0"/>
    <w:lsdException w:name="Medium List 1 Accent 4" w:semiHidden="0" w:uiPriority="65" w:unhideWhenUsed="0" w:qFormat="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qFormat="0"/>
    <w:lsdException w:name="Colorful List Accent 4" w:semiHidden="0" w:uiPriority="72" w:unhideWhenUsed="0" w:qFormat="0"/>
    <w:lsdException w:name="Colorful Grid Accent 4" w:semiHidden="0" w:uiPriority="73" w:unhideWhenUsed="0" w:qFormat="0"/>
    <w:lsdException w:name="Light Shading Accent 5" w:semiHidden="0" w:uiPriority="60" w:unhideWhenUsed="0" w:qFormat="0"/>
    <w:lsdException w:name="Light List Accent 5" w:semiHidden="0" w:uiPriority="61" w:unhideWhenUsed="0" w:qFormat="0"/>
    <w:lsdException w:name="Light Grid Accent 5" w:semiHidden="0" w:uiPriority="62" w:unhideWhenUsed="0" w:qFormat="0"/>
    <w:lsdException w:name="Medium Shading 1 Accent 5" w:semiHidden="0" w:uiPriority="63" w:unhideWhenUsed="0" w:qFormat="0"/>
    <w:lsdException w:name="Medium Shading 2 Accent 5" w:semiHidden="0" w:uiPriority="64" w:unhideWhenUsed="0" w:qFormat="0"/>
    <w:lsdException w:name="Medium List 1 Accent 5" w:semiHidden="0" w:uiPriority="65" w:unhideWhenUsed="0" w:qFormat="0"/>
    <w:lsdException w:name="Medium List 2 Accent 5" w:semiHidden="0" w:uiPriority="66" w:unhideWhenUsed="0" w:qFormat="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qFormat="0"/>
    <w:lsdException w:name="Colorful Grid Accent 5" w:semiHidden="0" w:uiPriority="73" w:unhideWhenUsed="0" w:qFormat="0"/>
    <w:lsdException w:name="Light Shading Accent 6" w:semiHidden="0" w:uiPriority="60" w:unhideWhenUsed="0" w:qFormat="0"/>
    <w:lsdException w:name="Light List Accent 6" w:semiHidden="0" w:uiPriority="61" w:unhideWhenUsed="0" w:qFormat="0"/>
    <w:lsdException w:name="Light Grid Accent 6" w:semiHidden="0" w:uiPriority="62" w:unhideWhenUsed="0" w:qFormat="0"/>
    <w:lsdException w:name="Medium Shading 1 Accent 6" w:semiHidden="0" w:uiPriority="63" w:unhideWhenUsed="0" w:qFormat="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qFormat="0"/>
    <w:lsdException w:name="Medium Grid 2 Accent 6" w:semiHidden="0" w:uiPriority="68" w:unhideWhenUsed="0" w:qFormat="0"/>
    <w:lsdException w:name="Medium Grid 3 Accent 6" w:semiHidden="0" w:uiPriority="69" w:unhideWhenUsed="0" w:qFormat="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qFormat="0"/>
    <w:lsdException w:name="Colorful Grid Accent 6" w:semiHidden="0" w:uiPriority="73"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084E6C"/>
    <w:rPr>
      <w:sz w:val="24"/>
      <w:szCs w:val="24"/>
    </w:rPr>
  </w:style>
  <w:style w:type="paragraph" w:styleId="1">
    <w:name w:val="heading 1"/>
    <w:basedOn w:val="a"/>
    <w:next w:val="a"/>
    <w:link w:val="1Char"/>
    <w:uiPriority w:val="9"/>
    <w:qFormat/>
    <w:rsid w:val="00084E6C"/>
    <w:pPr>
      <w:keepNext/>
      <w:keepLines/>
      <w:spacing w:before="240"/>
      <w:outlineLvl w:val="0"/>
    </w:pPr>
    <w:rPr>
      <w:rFonts w:ascii="Cambria" w:hAnsi="Cambria"/>
      <w:color w:val="366091"/>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84E6C"/>
    <w:rPr>
      <w:sz w:val="20"/>
    </w:rPr>
  </w:style>
  <w:style w:type="paragraph" w:styleId="a4">
    <w:name w:val="Body Text"/>
    <w:basedOn w:val="a"/>
    <w:link w:val="Char0"/>
    <w:uiPriority w:val="1"/>
    <w:unhideWhenUsed/>
    <w:qFormat/>
    <w:rsid w:val="00084E6C"/>
    <w:rPr>
      <w:rFonts w:ascii="Century Gothic" w:hAnsi="Century Gothic"/>
      <w:sz w:val="15"/>
      <w:lang w:eastAsia="en-US"/>
    </w:rPr>
  </w:style>
  <w:style w:type="paragraph" w:styleId="a5">
    <w:name w:val="footer"/>
    <w:basedOn w:val="a"/>
    <w:link w:val="Char1"/>
    <w:uiPriority w:val="99"/>
    <w:unhideWhenUsed/>
    <w:qFormat/>
    <w:rsid w:val="00084E6C"/>
    <w:pPr>
      <w:tabs>
        <w:tab w:val="center" w:pos="4153"/>
        <w:tab w:val="right" w:pos="8306"/>
      </w:tabs>
      <w:snapToGrid w:val="0"/>
    </w:pPr>
    <w:rPr>
      <w:sz w:val="18"/>
    </w:rPr>
  </w:style>
  <w:style w:type="paragraph" w:styleId="a6">
    <w:name w:val="header"/>
    <w:basedOn w:val="a"/>
    <w:link w:val="Char2"/>
    <w:uiPriority w:val="99"/>
    <w:unhideWhenUsed/>
    <w:qFormat/>
    <w:rsid w:val="00084E6C"/>
    <w:pPr>
      <w:tabs>
        <w:tab w:val="center" w:pos="4153"/>
        <w:tab w:val="right" w:pos="8306"/>
      </w:tabs>
      <w:snapToGrid w:val="0"/>
      <w:jc w:val="both"/>
    </w:pPr>
    <w:rPr>
      <w:sz w:val="18"/>
    </w:rPr>
  </w:style>
  <w:style w:type="table" w:styleId="a7">
    <w:name w:val="Table Grid"/>
    <w:basedOn w:val="a1"/>
    <w:uiPriority w:val="39"/>
    <w:qFormat/>
    <w:rsid w:val="00084E6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unhideWhenUsed/>
    <w:qFormat/>
    <w:rsid w:val="00084E6C"/>
    <w:rPr>
      <w:rFonts w:cs="Times New Roman"/>
      <w:sz w:val="16"/>
    </w:rPr>
  </w:style>
  <w:style w:type="character" w:customStyle="1" w:styleId="1Char">
    <w:name w:val="标题 1 Char"/>
    <w:basedOn w:val="a0"/>
    <w:link w:val="1"/>
    <w:uiPriority w:val="9"/>
    <w:locked/>
    <w:rsid w:val="00084E6C"/>
    <w:rPr>
      <w:rFonts w:cs="Times New Roman"/>
      <w:b/>
      <w:bCs/>
      <w:kern w:val="44"/>
      <w:sz w:val="44"/>
      <w:szCs w:val="44"/>
    </w:rPr>
  </w:style>
  <w:style w:type="character" w:customStyle="1" w:styleId="Char1">
    <w:name w:val="页脚 Char"/>
    <w:basedOn w:val="a0"/>
    <w:link w:val="a5"/>
    <w:uiPriority w:val="99"/>
    <w:semiHidden/>
    <w:qFormat/>
    <w:locked/>
    <w:rsid w:val="00084E6C"/>
    <w:rPr>
      <w:rFonts w:cs="Times New Roman"/>
      <w:kern w:val="0"/>
      <w:sz w:val="18"/>
      <w:szCs w:val="18"/>
    </w:rPr>
  </w:style>
  <w:style w:type="character" w:customStyle="1" w:styleId="Char2">
    <w:name w:val="页眉 Char"/>
    <w:basedOn w:val="a0"/>
    <w:link w:val="a6"/>
    <w:uiPriority w:val="99"/>
    <w:semiHidden/>
    <w:qFormat/>
    <w:locked/>
    <w:rsid w:val="00084E6C"/>
    <w:rPr>
      <w:rFonts w:cs="Times New Roman"/>
      <w:kern w:val="0"/>
      <w:sz w:val="18"/>
      <w:szCs w:val="18"/>
    </w:rPr>
  </w:style>
  <w:style w:type="character" w:customStyle="1" w:styleId="Char0">
    <w:name w:val="正文文本 Char"/>
    <w:basedOn w:val="a0"/>
    <w:link w:val="a4"/>
    <w:uiPriority w:val="1"/>
    <w:locked/>
    <w:rsid w:val="00084E6C"/>
    <w:rPr>
      <w:rFonts w:cs="Times New Roman"/>
      <w:kern w:val="0"/>
      <w:sz w:val="24"/>
      <w:szCs w:val="24"/>
    </w:rPr>
  </w:style>
  <w:style w:type="character" w:customStyle="1" w:styleId="Char">
    <w:name w:val="批注文字 Char"/>
    <w:basedOn w:val="a0"/>
    <w:link w:val="a3"/>
    <w:uiPriority w:val="99"/>
    <w:semiHidden/>
    <w:locked/>
    <w:rsid w:val="00084E6C"/>
    <w:rPr>
      <w:rFonts w:cs="Times New Roman"/>
      <w:kern w:val="0"/>
      <w:sz w:val="24"/>
      <w:szCs w:val="24"/>
    </w:rPr>
  </w:style>
  <w:style w:type="paragraph" w:customStyle="1" w:styleId="large-paragraph">
    <w:name w:val="large-paragraph"/>
    <w:basedOn w:val="a"/>
    <w:unhideWhenUsed/>
    <w:qFormat/>
    <w:rsid w:val="00084E6C"/>
    <w:pPr>
      <w:spacing w:before="100" w:beforeAutospacing="1" w:after="100" w:afterAutospacing="1"/>
    </w:pPr>
  </w:style>
  <w:style w:type="paragraph" w:customStyle="1" w:styleId="TableParagraph">
    <w:name w:val="Table Paragraph"/>
    <w:basedOn w:val="a"/>
    <w:uiPriority w:val="1"/>
    <w:unhideWhenUsed/>
    <w:qFormat/>
    <w:rsid w:val="00084E6C"/>
    <w:rPr>
      <w:rFonts w:ascii="Century Gothic" w:hAnsi="Century Gothic"/>
      <w:lang w:eastAsia="en-US"/>
    </w:rPr>
  </w:style>
  <w:style w:type="paragraph" w:styleId="a9">
    <w:name w:val="List Paragraph"/>
    <w:basedOn w:val="a"/>
    <w:uiPriority w:val="34"/>
    <w:qFormat/>
    <w:rsid w:val="00084E6C"/>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4B8D128-6D9C-4A5C-B3FA-B12BA900BE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2674</Words>
  <Characters>5389</Characters>
  <Application>Microsoft Office Word</Application>
  <DocSecurity>0</DocSecurity>
  <Lines>44</Lines>
  <Paragraphs>16</Paragraphs>
  <ScaleCrop>false</ScaleCrop>
  <Company/>
  <LinksUpToDate>false</LinksUpToDate>
  <CharactersWithSpaces>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zyf</cp:lastModifiedBy>
  <cp:revision>3</cp:revision>
  <dcterms:created xsi:type="dcterms:W3CDTF">2020-07-13T08:10:00Z</dcterms:created>
  <dcterms:modified xsi:type="dcterms:W3CDTF">2020-07-16T08:22:00Z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